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99" w:rsidRDefault="00D60899" w:rsidP="003060A6">
      <w:pPr>
        <w:jc w:val="center"/>
        <w:rPr>
          <w:b/>
          <w:bCs/>
          <w:sz w:val="36"/>
          <w:szCs w:val="36"/>
          <w:rtl/>
        </w:rPr>
      </w:pPr>
    </w:p>
    <w:p w:rsidR="00D60899" w:rsidRDefault="00D60899" w:rsidP="003060A6">
      <w:pPr>
        <w:jc w:val="center"/>
        <w:rPr>
          <w:b/>
          <w:bCs/>
          <w:sz w:val="36"/>
          <w:szCs w:val="36"/>
          <w:rtl/>
        </w:rPr>
      </w:pPr>
    </w:p>
    <w:p w:rsidR="00D60899" w:rsidRDefault="00D60899" w:rsidP="003060A6">
      <w:pPr>
        <w:jc w:val="center"/>
        <w:rPr>
          <w:b/>
          <w:bCs/>
          <w:sz w:val="36"/>
          <w:szCs w:val="36"/>
          <w:rtl/>
        </w:rPr>
      </w:pPr>
    </w:p>
    <w:p w:rsidR="006C198E" w:rsidRDefault="006C198E" w:rsidP="00A87003">
      <w:pPr>
        <w:spacing w:line="360" w:lineRule="auto"/>
        <w:jc w:val="center"/>
        <w:rPr>
          <w:b/>
          <w:bCs/>
          <w:sz w:val="44"/>
          <w:szCs w:val="44"/>
          <w:rtl/>
        </w:rPr>
      </w:pPr>
    </w:p>
    <w:p w:rsidR="00D60899" w:rsidRPr="006C198E" w:rsidRDefault="003060A6" w:rsidP="00E756BD">
      <w:pPr>
        <w:spacing w:line="360" w:lineRule="auto"/>
        <w:jc w:val="center"/>
        <w:rPr>
          <w:sz w:val="32"/>
          <w:szCs w:val="32"/>
          <w:rtl/>
        </w:rPr>
      </w:pPr>
      <w:r w:rsidRPr="006C198E">
        <w:rPr>
          <w:rFonts w:hint="cs"/>
          <w:b/>
          <w:bCs/>
          <w:sz w:val="44"/>
          <w:szCs w:val="44"/>
          <w:rtl/>
        </w:rPr>
        <w:t xml:space="preserve">צעירים בסיכון </w:t>
      </w:r>
      <w:r w:rsidR="004F49E9" w:rsidRPr="006C198E">
        <w:rPr>
          <w:rFonts w:hint="cs"/>
          <w:b/>
          <w:bCs/>
          <w:sz w:val="44"/>
          <w:szCs w:val="44"/>
          <w:rtl/>
        </w:rPr>
        <w:t xml:space="preserve">לאחר שירות צבאי/לאומי: </w:t>
      </w:r>
      <w:r w:rsidR="004F49E9" w:rsidRPr="006C198E">
        <w:rPr>
          <w:b/>
          <w:bCs/>
          <w:sz w:val="44"/>
          <w:szCs w:val="44"/>
          <w:rtl/>
        </w:rPr>
        <w:br/>
      </w:r>
      <w:r w:rsidR="004F49E9" w:rsidRPr="006C198E">
        <w:rPr>
          <w:rFonts w:hint="cs"/>
          <w:b/>
          <w:bCs/>
          <w:sz w:val="44"/>
          <w:szCs w:val="44"/>
          <w:rtl/>
        </w:rPr>
        <w:t xml:space="preserve">הגדרת צרכים והצעות למענים </w:t>
      </w:r>
      <w:r w:rsidR="00A87003" w:rsidRPr="006C198E">
        <w:rPr>
          <w:b/>
          <w:bCs/>
          <w:sz w:val="44"/>
          <w:szCs w:val="44"/>
          <w:rtl/>
        </w:rPr>
        <w:br/>
      </w:r>
      <w:r w:rsidR="00E756BD">
        <w:rPr>
          <w:rFonts w:hint="cs"/>
          <w:b/>
          <w:bCs/>
          <w:sz w:val="44"/>
          <w:szCs w:val="44"/>
          <w:rtl/>
        </w:rPr>
        <w:t xml:space="preserve">באמצעות </w:t>
      </w:r>
      <w:r w:rsidR="004F49E9" w:rsidRPr="006C198E">
        <w:rPr>
          <w:rFonts w:hint="cs"/>
          <w:b/>
          <w:bCs/>
          <w:sz w:val="44"/>
          <w:szCs w:val="44"/>
          <w:rtl/>
        </w:rPr>
        <w:t>הקרן להכוונת חיילים משוחררים</w:t>
      </w:r>
    </w:p>
    <w:p w:rsidR="00D60899" w:rsidRDefault="00D60899" w:rsidP="00A87003">
      <w:pPr>
        <w:tabs>
          <w:tab w:val="left" w:pos="2381"/>
          <w:tab w:val="center" w:pos="4153"/>
        </w:tabs>
        <w:spacing w:line="360" w:lineRule="auto"/>
        <w:rPr>
          <w:sz w:val="24"/>
          <w:szCs w:val="24"/>
          <w:rtl/>
        </w:rPr>
      </w:pPr>
    </w:p>
    <w:p w:rsidR="006C198E" w:rsidRDefault="006C198E" w:rsidP="00A87003">
      <w:pPr>
        <w:tabs>
          <w:tab w:val="left" w:pos="2381"/>
          <w:tab w:val="center" w:pos="4153"/>
        </w:tabs>
        <w:spacing w:line="360" w:lineRule="auto"/>
        <w:rPr>
          <w:sz w:val="24"/>
          <w:szCs w:val="24"/>
          <w:rtl/>
        </w:rPr>
      </w:pPr>
    </w:p>
    <w:p w:rsidR="006C198E" w:rsidRDefault="006C198E" w:rsidP="00957F4D">
      <w:pPr>
        <w:tabs>
          <w:tab w:val="left" w:pos="2381"/>
          <w:tab w:val="center" w:pos="4153"/>
        </w:tabs>
        <w:jc w:val="center"/>
        <w:rPr>
          <w:sz w:val="32"/>
          <w:szCs w:val="32"/>
          <w:rtl/>
        </w:rPr>
      </w:pPr>
      <w:r>
        <w:rPr>
          <w:rFonts w:hint="cs"/>
          <w:sz w:val="32"/>
          <w:szCs w:val="32"/>
          <w:rtl/>
        </w:rPr>
        <w:t xml:space="preserve">מוגש על ידי קרן </w:t>
      </w:r>
      <w:proofErr w:type="spellStart"/>
      <w:r>
        <w:rPr>
          <w:rFonts w:hint="cs"/>
          <w:sz w:val="32"/>
          <w:szCs w:val="32"/>
          <w:rtl/>
        </w:rPr>
        <w:t>גנדיר</w:t>
      </w:r>
      <w:proofErr w:type="spellEnd"/>
    </w:p>
    <w:p w:rsidR="006C198E" w:rsidRDefault="006C198E" w:rsidP="00D60899">
      <w:pPr>
        <w:tabs>
          <w:tab w:val="left" w:pos="2381"/>
          <w:tab w:val="center" w:pos="4153"/>
        </w:tabs>
        <w:jc w:val="center"/>
        <w:rPr>
          <w:sz w:val="32"/>
          <w:szCs w:val="32"/>
          <w:rtl/>
        </w:rPr>
      </w:pPr>
    </w:p>
    <w:p w:rsidR="006C198E" w:rsidRDefault="006C198E" w:rsidP="00D60899">
      <w:pPr>
        <w:tabs>
          <w:tab w:val="left" w:pos="2381"/>
          <w:tab w:val="center" w:pos="4153"/>
        </w:tabs>
        <w:jc w:val="center"/>
        <w:rPr>
          <w:sz w:val="32"/>
          <w:szCs w:val="32"/>
          <w:rtl/>
        </w:rPr>
      </w:pPr>
    </w:p>
    <w:p w:rsidR="005D6429" w:rsidRPr="006C198E" w:rsidRDefault="000746B5" w:rsidP="00D60899">
      <w:pPr>
        <w:tabs>
          <w:tab w:val="left" w:pos="2381"/>
          <w:tab w:val="center" w:pos="4153"/>
        </w:tabs>
        <w:jc w:val="center"/>
        <w:rPr>
          <w:sz w:val="32"/>
          <w:szCs w:val="32"/>
          <w:rtl/>
        </w:rPr>
      </w:pPr>
      <w:r w:rsidRPr="006C198E">
        <w:rPr>
          <w:rFonts w:hint="cs"/>
          <w:sz w:val="32"/>
          <w:szCs w:val="32"/>
          <w:rtl/>
        </w:rPr>
        <w:t>ספטמבר, 2012</w:t>
      </w:r>
    </w:p>
    <w:p w:rsidR="00D60899" w:rsidRDefault="00D60899">
      <w:pPr>
        <w:bidi w:val="0"/>
        <w:rPr>
          <w:sz w:val="24"/>
          <w:szCs w:val="24"/>
        </w:rPr>
      </w:pPr>
      <w:r>
        <w:rPr>
          <w:sz w:val="24"/>
          <w:szCs w:val="24"/>
          <w:rtl/>
        </w:rPr>
        <w:br w:type="page"/>
      </w:r>
    </w:p>
    <w:p w:rsidR="000746B5" w:rsidRPr="00CF4FC6" w:rsidRDefault="00CF4FC6" w:rsidP="00D834C7">
      <w:pPr>
        <w:spacing w:before="480" w:after="0" w:line="360" w:lineRule="auto"/>
        <w:rPr>
          <w:b/>
          <w:bCs/>
          <w:sz w:val="24"/>
          <w:szCs w:val="24"/>
          <w:rtl/>
        </w:rPr>
      </w:pPr>
      <w:r w:rsidRPr="00CF4FC6">
        <w:rPr>
          <w:rFonts w:hint="cs"/>
          <w:b/>
          <w:bCs/>
          <w:sz w:val="24"/>
          <w:szCs w:val="24"/>
          <w:rtl/>
        </w:rPr>
        <w:lastRenderedPageBreak/>
        <w:t>רקע</w:t>
      </w:r>
      <w:r w:rsidR="003C619C">
        <w:rPr>
          <w:rFonts w:hint="cs"/>
          <w:b/>
          <w:bCs/>
          <w:sz w:val="24"/>
          <w:szCs w:val="24"/>
          <w:rtl/>
        </w:rPr>
        <w:t xml:space="preserve"> ומטרה</w:t>
      </w:r>
    </w:p>
    <w:p w:rsidR="009B7C1D" w:rsidRDefault="00827223" w:rsidP="00E756BD">
      <w:pPr>
        <w:spacing w:line="360" w:lineRule="auto"/>
        <w:rPr>
          <w:b/>
          <w:bCs/>
          <w:sz w:val="24"/>
          <w:szCs w:val="24"/>
          <w:rtl/>
        </w:rPr>
      </w:pPr>
      <w:r w:rsidRPr="005B7868">
        <w:rPr>
          <w:rFonts w:ascii="Arial" w:hAnsi="Arial" w:cs="Arial"/>
          <w:color w:val="000000"/>
          <w:rtl/>
        </w:rPr>
        <w:t>ייעודה של ה</w:t>
      </w:r>
      <w:r w:rsidRPr="005B7868">
        <w:rPr>
          <w:rFonts w:ascii="Arial" w:hAnsi="Arial" w:cs="Arial" w:hint="cs"/>
          <w:color w:val="000000"/>
          <w:rtl/>
        </w:rPr>
        <w:t xml:space="preserve">קרן </w:t>
      </w:r>
      <w:r w:rsidRPr="005B7868">
        <w:rPr>
          <w:rFonts w:ascii="Arial" w:hAnsi="Arial" w:cs="Arial"/>
          <w:color w:val="000000"/>
          <w:rtl/>
        </w:rPr>
        <w:t xml:space="preserve">להכוונת חיילים משוחררים </w:t>
      </w:r>
      <w:r w:rsidR="00911340">
        <w:rPr>
          <w:rFonts w:ascii="Arial" w:hAnsi="Arial" w:cs="Arial" w:hint="cs"/>
          <w:color w:val="000000"/>
          <w:rtl/>
        </w:rPr>
        <w:t xml:space="preserve">הוא </w:t>
      </w:r>
      <w:r w:rsidRPr="005B7868">
        <w:rPr>
          <w:rFonts w:ascii="Arial" w:hAnsi="Arial" w:cs="Arial"/>
          <w:color w:val="000000"/>
          <w:rtl/>
        </w:rPr>
        <w:t xml:space="preserve">לסייע </w:t>
      </w:r>
      <w:r w:rsidR="005B7868">
        <w:rPr>
          <w:rFonts w:ascii="Arial" w:hAnsi="Arial" w:cs="Arial" w:hint="cs"/>
          <w:color w:val="000000"/>
          <w:rtl/>
        </w:rPr>
        <w:t xml:space="preserve">בהשתלבותם </w:t>
      </w:r>
      <w:r w:rsidR="003C619C">
        <w:rPr>
          <w:rFonts w:ascii="Arial" w:hAnsi="Arial" w:cs="Arial" w:hint="cs"/>
          <w:color w:val="000000"/>
          <w:rtl/>
        </w:rPr>
        <w:t xml:space="preserve">של אלו </w:t>
      </w:r>
      <w:r w:rsidR="005B7868">
        <w:rPr>
          <w:rFonts w:ascii="Arial" w:hAnsi="Arial" w:cs="Arial" w:hint="cs"/>
          <w:color w:val="000000"/>
          <w:rtl/>
        </w:rPr>
        <w:t>בחיים האזרחים "</w:t>
      </w:r>
      <w:r w:rsidRPr="005B7868">
        <w:rPr>
          <w:rFonts w:ascii="Arial" w:hAnsi="Arial" w:cs="Arial"/>
          <w:color w:val="000000"/>
          <w:rtl/>
        </w:rPr>
        <w:t>בדרך הקצרה והיעילה</w:t>
      </w:r>
      <w:r w:rsidR="005B7868">
        <w:rPr>
          <w:rFonts w:ascii="Arial" w:hAnsi="Arial" w:cs="Arial" w:hint="cs"/>
          <w:color w:val="000000"/>
          <w:rtl/>
        </w:rPr>
        <w:t>"</w:t>
      </w:r>
      <w:r w:rsidR="005B7868">
        <w:rPr>
          <w:rStyle w:val="a6"/>
          <w:rFonts w:ascii="Arial" w:hAnsi="Arial" w:cs="Arial"/>
          <w:color w:val="000000"/>
          <w:rtl/>
        </w:rPr>
        <w:footnoteReference w:id="1"/>
      </w:r>
      <w:r w:rsidRPr="005B7868">
        <w:rPr>
          <w:rFonts w:ascii="Arial" w:hAnsi="Arial" w:cs="Arial"/>
          <w:color w:val="000000"/>
          <w:rtl/>
        </w:rPr>
        <w:t>. ייעוד זה מתממש על-ידי מתן ייעוץ והכוו</w:t>
      </w:r>
      <w:r w:rsidR="00E756BD">
        <w:rPr>
          <w:rFonts w:ascii="Arial" w:hAnsi="Arial" w:cs="Arial" w:hint="cs"/>
          <w:color w:val="000000"/>
          <w:rtl/>
        </w:rPr>
        <w:t>נה,</w:t>
      </w:r>
      <w:r w:rsidRPr="005B7868">
        <w:rPr>
          <w:rFonts w:ascii="Arial" w:hAnsi="Arial" w:cs="Arial"/>
          <w:color w:val="000000"/>
          <w:rtl/>
        </w:rPr>
        <w:t xml:space="preserve"> הדרכה, הסברה</w:t>
      </w:r>
      <w:r w:rsidR="00911340">
        <w:rPr>
          <w:rFonts w:ascii="Arial" w:hAnsi="Arial" w:cs="Arial" w:hint="cs"/>
          <w:color w:val="000000"/>
          <w:rtl/>
        </w:rPr>
        <w:t>,</w:t>
      </w:r>
      <w:r w:rsidRPr="005B7868">
        <w:rPr>
          <w:rFonts w:ascii="Arial" w:hAnsi="Arial" w:cs="Arial"/>
          <w:color w:val="000000"/>
          <w:rtl/>
        </w:rPr>
        <w:t xml:space="preserve"> ו</w:t>
      </w:r>
      <w:r w:rsidR="00911340">
        <w:rPr>
          <w:rFonts w:ascii="Arial" w:hAnsi="Arial" w:cs="Arial" w:hint="cs"/>
          <w:color w:val="000000"/>
          <w:rtl/>
        </w:rPr>
        <w:t xml:space="preserve">כן </w:t>
      </w:r>
      <w:r w:rsidRPr="005B7868">
        <w:rPr>
          <w:rFonts w:ascii="Arial" w:hAnsi="Arial" w:cs="Arial"/>
          <w:color w:val="000000"/>
          <w:rtl/>
        </w:rPr>
        <w:t>סיוע חומרי לזכאים</w:t>
      </w:r>
      <w:r w:rsidR="005B7868">
        <w:rPr>
          <w:rFonts w:ascii="Arial" w:hAnsi="Arial" w:cs="Arial" w:hint="cs"/>
          <w:color w:val="000000"/>
          <w:rtl/>
        </w:rPr>
        <w:t xml:space="preserve"> ב</w:t>
      </w:r>
      <w:r w:rsidR="00911340">
        <w:rPr>
          <w:rFonts w:ascii="Arial" w:hAnsi="Arial" w:cs="Arial" w:hint="cs"/>
          <w:color w:val="000000"/>
          <w:rtl/>
        </w:rPr>
        <w:t xml:space="preserve">אמצעות </w:t>
      </w:r>
      <w:r w:rsidR="005B7868">
        <w:rPr>
          <w:rFonts w:ascii="Arial" w:hAnsi="Arial" w:cs="Arial" w:hint="cs"/>
          <w:color w:val="000000"/>
          <w:rtl/>
        </w:rPr>
        <w:t xml:space="preserve">מגוון תכניות המכוונות למגזרים וקהלים שונים. </w:t>
      </w:r>
      <w:r w:rsidR="00451D26">
        <w:rPr>
          <w:rFonts w:ascii="Arial" w:hAnsi="Arial" w:cs="Arial" w:hint="cs"/>
          <w:color w:val="000000"/>
          <w:rtl/>
        </w:rPr>
        <w:t>בשנים האחרונות פועלת הקרן</w:t>
      </w:r>
      <w:r w:rsidR="00451D26" w:rsidRPr="00451D26">
        <w:rPr>
          <w:rFonts w:ascii="Arial" w:hAnsi="Arial" w:cs="Arial" w:hint="cs"/>
        </w:rPr>
        <w:t> </w:t>
      </w:r>
      <w:r w:rsidR="00451D26" w:rsidRPr="00451D26">
        <w:rPr>
          <w:rFonts w:ascii="Arial" w:hAnsi="Arial" w:cs="Arial" w:hint="cs"/>
          <w:color w:val="000000"/>
          <w:rtl/>
        </w:rPr>
        <w:t xml:space="preserve">להרחבת </w:t>
      </w:r>
      <w:r w:rsidR="00451D26">
        <w:rPr>
          <w:rFonts w:ascii="Arial" w:hAnsi="Arial" w:cs="Arial" w:hint="cs"/>
          <w:color w:val="000000"/>
          <w:rtl/>
        </w:rPr>
        <w:t xml:space="preserve">נגישות שירותי היחידה </w:t>
      </w:r>
      <w:proofErr w:type="spellStart"/>
      <w:r w:rsidR="00451D26">
        <w:rPr>
          <w:rFonts w:ascii="Arial" w:hAnsi="Arial" w:cs="Arial" w:hint="cs"/>
          <w:color w:val="000000"/>
          <w:rtl/>
        </w:rPr>
        <w:t>לחיימ"שים</w:t>
      </w:r>
      <w:proofErr w:type="spellEnd"/>
      <w:r w:rsidR="00451D26">
        <w:rPr>
          <w:rFonts w:ascii="Arial" w:hAnsi="Arial" w:cs="Arial" w:hint="cs"/>
          <w:color w:val="000000"/>
          <w:rtl/>
        </w:rPr>
        <w:t xml:space="preserve"> </w:t>
      </w:r>
      <w:r w:rsidR="00451D26" w:rsidRPr="00451D26">
        <w:rPr>
          <w:rFonts w:ascii="Arial" w:hAnsi="Arial" w:cs="Arial" w:hint="cs"/>
          <w:color w:val="000000"/>
          <w:rtl/>
        </w:rPr>
        <w:t>מאזורי פריפריה ובעלי רקע חברתי-כלכלי נמוך,</w:t>
      </w:r>
      <w:r w:rsidR="00C02CBA">
        <w:rPr>
          <w:rFonts w:ascii="Arial" w:hAnsi="Arial" w:cs="Arial" w:hint="cs"/>
          <w:color w:val="000000"/>
          <w:rtl/>
        </w:rPr>
        <w:t xml:space="preserve"> בין השאר</w:t>
      </w:r>
      <w:r w:rsidR="00451D26" w:rsidRPr="00451D26">
        <w:rPr>
          <w:rFonts w:ascii="Arial" w:hAnsi="Arial" w:cs="Arial" w:hint="cs"/>
          <w:color w:val="000000"/>
          <w:rtl/>
        </w:rPr>
        <w:t xml:space="preserve"> תוך שיתוף פעולה עם </w:t>
      </w:r>
      <w:r w:rsidR="0071580D">
        <w:rPr>
          <w:rFonts w:ascii="Arial" w:hAnsi="Arial" w:cs="Arial" w:hint="cs"/>
          <w:color w:val="000000"/>
          <w:rtl/>
        </w:rPr>
        <w:t>ה</w:t>
      </w:r>
      <w:r w:rsidR="00451D26" w:rsidRPr="00451D26">
        <w:rPr>
          <w:rFonts w:ascii="Arial" w:hAnsi="Arial" w:cs="Arial" w:hint="cs"/>
          <w:color w:val="000000"/>
          <w:rtl/>
        </w:rPr>
        <w:t xml:space="preserve">רשויות המקומיות ועם גורמים </w:t>
      </w:r>
      <w:r w:rsidR="00E756BD">
        <w:rPr>
          <w:rFonts w:ascii="Arial" w:hAnsi="Arial" w:cs="Arial" w:hint="cs"/>
          <w:color w:val="000000"/>
          <w:rtl/>
        </w:rPr>
        <w:t>נוספים</w:t>
      </w:r>
      <w:r w:rsidR="00451D26" w:rsidRPr="00451D26">
        <w:rPr>
          <w:rFonts w:ascii="Arial" w:hAnsi="Arial" w:cs="Arial" w:hint="cs"/>
          <w:color w:val="000000"/>
        </w:rPr>
        <w:t>.</w:t>
      </w:r>
      <w:r w:rsidR="00451D26">
        <w:rPr>
          <w:rFonts w:ascii="Arial" w:hAnsi="Arial" w:cs="Arial" w:hint="cs"/>
          <w:color w:val="000000"/>
          <w:rtl/>
        </w:rPr>
        <w:t xml:space="preserve"> </w:t>
      </w:r>
      <w:r w:rsidR="006C198E">
        <w:rPr>
          <w:rFonts w:ascii="Arial" w:hAnsi="Arial" w:cs="Arial" w:hint="cs"/>
          <w:color w:val="000000"/>
          <w:rtl/>
        </w:rPr>
        <w:t>בתוך כך סייעה הקרן להקמת</w:t>
      </w:r>
      <w:r w:rsidR="00451D26">
        <w:rPr>
          <w:rFonts w:ascii="Arial" w:hAnsi="Arial" w:cs="Arial" w:hint="cs"/>
          <w:color w:val="000000"/>
          <w:rtl/>
        </w:rPr>
        <w:t xml:space="preserve"> </w:t>
      </w:r>
      <w:r w:rsidR="006C198E">
        <w:rPr>
          <w:rFonts w:ascii="Arial" w:hAnsi="Arial" w:cs="Arial" w:hint="cs"/>
          <w:color w:val="000000"/>
          <w:rtl/>
        </w:rPr>
        <w:t xml:space="preserve">כ- </w:t>
      </w:r>
      <w:r w:rsidR="00451D26">
        <w:rPr>
          <w:rFonts w:ascii="Arial" w:hAnsi="Arial" w:cs="Arial" w:hint="cs"/>
          <w:color w:val="000000"/>
          <w:rtl/>
        </w:rPr>
        <w:t xml:space="preserve">40 </w:t>
      </w:r>
      <w:r w:rsidR="006C198E">
        <w:rPr>
          <w:rFonts w:ascii="Arial" w:hAnsi="Arial" w:cs="Arial" w:hint="cs"/>
          <w:color w:val="000000"/>
          <w:rtl/>
        </w:rPr>
        <w:t>'</w:t>
      </w:r>
      <w:r w:rsidR="00C02CBA">
        <w:rPr>
          <w:rFonts w:ascii="Arial" w:hAnsi="Arial" w:cs="Arial" w:hint="cs"/>
          <w:color w:val="000000"/>
          <w:rtl/>
        </w:rPr>
        <w:t>מרכזי</w:t>
      </w:r>
      <w:r w:rsidR="006C198E">
        <w:rPr>
          <w:rFonts w:ascii="Arial" w:hAnsi="Arial" w:cs="Arial" w:hint="cs"/>
          <w:color w:val="000000"/>
          <w:rtl/>
        </w:rPr>
        <w:t xml:space="preserve"> צעירים' </w:t>
      </w:r>
      <w:r w:rsidR="00451D26">
        <w:rPr>
          <w:rFonts w:ascii="Arial" w:hAnsi="Arial" w:cs="Arial" w:hint="cs"/>
          <w:color w:val="000000"/>
          <w:rtl/>
        </w:rPr>
        <w:t>ב</w:t>
      </w:r>
      <w:r w:rsidR="00451D26" w:rsidRPr="00451D26">
        <w:rPr>
          <w:rFonts w:ascii="Arial" w:hAnsi="Arial" w:cs="Arial" w:hint="cs"/>
          <w:color w:val="000000"/>
          <w:rtl/>
        </w:rPr>
        <w:t>יישובי הפריפריה</w:t>
      </w:r>
      <w:r w:rsidR="006C198E">
        <w:rPr>
          <w:rFonts w:ascii="Arial" w:hAnsi="Arial" w:cs="Arial" w:hint="cs"/>
          <w:color w:val="000000"/>
          <w:rtl/>
        </w:rPr>
        <w:t>,</w:t>
      </w:r>
      <w:r w:rsidR="00451D26">
        <w:rPr>
          <w:rFonts w:ascii="Arial" w:hAnsi="Arial" w:cs="Arial" w:hint="cs"/>
          <w:color w:val="000000"/>
          <w:rtl/>
        </w:rPr>
        <w:t xml:space="preserve"> שתרמו לעליית </w:t>
      </w:r>
      <w:r w:rsidR="006C198E">
        <w:rPr>
          <w:rFonts w:ascii="Arial" w:hAnsi="Arial" w:cs="Arial" w:hint="cs"/>
          <w:color w:val="000000"/>
          <w:rtl/>
        </w:rPr>
        <w:t xml:space="preserve">שיעור מקבלי הסיוע מיישובים אלו </w:t>
      </w:r>
      <w:r w:rsidR="00451D26" w:rsidRPr="00451D26">
        <w:rPr>
          <w:rFonts w:ascii="Arial" w:hAnsi="Arial" w:cs="Arial" w:hint="cs"/>
          <w:color w:val="000000"/>
          <w:rtl/>
        </w:rPr>
        <w:t>מ</w:t>
      </w:r>
      <w:r w:rsidR="00E756BD">
        <w:rPr>
          <w:rFonts w:ascii="Arial" w:hAnsi="Arial" w:cs="Arial" w:hint="cs"/>
          <w:color w:val="000000"/>
          <w:rtl/>
        </w:rPr>
        <w:t xml:space="preserve">שיעור של </w:t>
      </w:r>
      <w:r w:rsidR="00451D26" w:rsidRPr="00451D26">
        <w:rPr>
          <w:rFonts w:ascii="Arial" w:hAnsi="Arial" w:cs="Arial" w:hint="cs"/>
          <w:color w:val="000000"/>
          <w:rtl/>
        </w:rPr>
        <w:t>כ-7.5%</w:t>
      </w:r>
      <w:r w:rsidR="00451D26" w:rsidRPr="00451D26">
        <w:rPr>
          <w:rFonts w:ascii="Arial" w:hAnsi="Arial" w:cs="Arial" w:hint="cs"/>
        </w:rPr>
        <w:t> </w:t>
      </w:r>
      <w:proofErr w:type="spellStart"/>
      <w:r w:rsidR="006C198E">
        <w:rPr>
          <w:rFonts w:ascii="Arial" w:hAnsi="Arial" w:cs="Arial" w:hint="cs"/>
          <w:color w:val="000000"/>
          <w:rtl/>
        </w:rPr>
        <w:t>חיימ"שים</w:t>
      </w:r>
      <w:proofErr w:type="spellEnd"/>
      <w:r w:rsidR="006C198E">
        <w:rPr>
          <w:rFonts w:ascii="Arial" w:hAnsi="Arial" w:cs="Arial" w:hint="cs"/>
          <w:color w:val="000000"/>
          <w:rtl/>
        </w:rPr>
        <w:t xml:space="preserve"> </w:t>
      </w:r>
      <w:r w:rsidR="00451D26" w:rsidRPr="00451D26">
        <w:rPr>
          <w:rFonts w:ascii="Arial" w:hAnsi="Arial" w:cs="Arial" w:hint="cs"/>
          <w:color w:val="000000"/>
          <w:rtl/>
        </w:rPr>
        <w:t>בממוצע בשנים 2003</w:t>
      </w:r>
      <w:r w:rsidR="0071580D">
        <w:rPr>
          <w:rFonts w:ascii="Arial" w:hAnsi="Arial" w:cs="Arial" w:hint="cs"/>
          <w:color w:val="000000"/>
          <w:rtl/>
        </w:rPr>
        <w:t>-4</w:t>
      </w:r>
      <w:r w:rsidR="00451D26" w:rsidRPr="00451D26">
        <w:rPr>
          <w:rFonts w:ascii="Arial" w:hAnsi="Arial" w:cs="Arial" w:hint="cs"/>
          <w:color w:val="000000"/>
          <w:rtl/>
        </w:rPr>
        <w:t xml:space="preserve"> </w:t>
      </w:r>
      <w:r w:rsidR="0071580D">
        <w:rPr>
          <w:rFonts w:ascii="Arial" w:hAnsi="Arial" w:cs="Arial" w:hint="cs"/>
          <w:color w:val="000000"/>
          <w:rtl/>
        </w:rPr>
        <w:t>(</w:t>
      </w:r>
      <w:r w:rsidR="00451D26" w:rsidRPr="00451D26">
        <w:rPr>
          <w:rFonts w:ascii="Arial" w:hAnsi="Arial" w:cs="Arial" w:hint="cs"/>
          <w:color w:val="000000"/>
          <w:rtl/>
        </w:rPr>
        <w:t>טרם הקמת המרכזים</w:t>
      </w:r>
      <w:r w:rsidR="0071580D">
        <w:rPr>
          <w:rFonts w:ascii="Arial" w:hAnsi="Arial" w:cs="Arial" w:hint="cs"/>
          <w:color w:val="000000"/>
          <w:rtl/>
        </w:rPr>
        <w:t>)</w:t>
      </w:r>
      <w:r w:rsidR="00C02CBA">
        <w:rPr>
          <w:rFonts w:ascii="Arial" w:hAnsi="Arial" w:cs="Arial"/>
          <w:color w:val="000000"/>
        </w:rPr>
        <w:t xml:space="preserve"> </w:t>
      </w:r>
      <w:r w:rsidR="00C02CBA">
        <w:rPr>
          <w:rFonts w:ascii="Arial" w:hAnsi="Arial" w:cs="Arial" w:hint="cs"/>
          <w:color w:val="000000"/>
          <w:rtl/>
        </w:rPr>
        <w:t>ל</w:t>
      </w:r>
      <w:r w:rsidR="00451D26" w:rsidRPr="00451D26">
        <w:rPr>
          <w:rFonts w:ascii="Arial" w:hAnsi="Arial" w:cs="Arial" w:hint="cs"/>
          <w:color w:val="000000"/>
          <w:rtl/>
        </w:rPr>
        <w:t>כ-22% בממוצע</w:t>
      </w:r>
      <w:r w:rsidR="00451D26" w:rsidRPr="00451D26">
        <w:rPr>
          <w:rFonts w:ascii="Arial" w:hAnsi="Arial" w:cs="Arial" w:hint="cs"/>
        </w:rPr>
        <w:t> </w:t>
      </w:r>
      <w:r w:rsidR="00451D26" w:rsidRPr="00451D26">
        <w:rPr>
          <w:rFonts w:ascii="Arial" w:hAnsi="Arial" w:cs="Arial" w:hint="cs"/>
          <w:color w:val="000000"/>
          <w:rtl/>
        </w:rPr>
        <w:t>בשנים 2005-7</w:t>
      </w:r>
      <w:r w:rsidR="00C02CBA">
        <w:rPr>
          <w:rFonts w:ascii="Arial" w:hAnsi="Arial" w:cs="Arial" w:hint="cs"/>
          <w:color w:val="000000"/>
          <w:rtl/>
        </w:rPr>
        <w:t>.</w:t>
      </w:r>
      <w:r w:rsidR="00F315E4">
        <w:rPr>
          <w:rStyle w:val="a6"/>
          <w:rFonts w:ascii="Arial" w:hAnsi="Arial" w:cs="Arial"/>
          <w:color w:val="000000"/>
          <w:rtl/>
        </w:rPr>
        <w:footnoteReference w:id="2"/>
      </w:r>
      <w:r w:rsidR="00C02CBA">
        <w:rPr>
          <w:rFonts w:ascii="Arial" w:hAnsi="Arial" w:cs="Arial" w:hint="cs"/>
          <w:color w:val="000000"/>
          <w:rtl/>
        </w:rPr>
        <w:t xml:space="preserve"> </w:t>
      </w:r>
      <w:r w:rsidR="00454452" w:rsidRPr="00454452">
        <w:rPr>
          <w:rFonts w:ascii="Arial" w:hAnsi="Arial" w:cs="Arial" w:hint="cs"/>
          <w:b/>
          <w:bCs/>
          <w:color w:val="000000"/>
          <w:rtl/>
        </w:rPr>
        <w:t>מטרתו של מסמך זה להציע דרכים נוספות שיאפשרו לקרן ל</w:t>
      </w:r>
      <w:r w:rsidR="00C02CBA" w:rsidRPr="00454452">
        <w:rPr>
          <w:rFonts w:ascii="Arial" w:hAnsi="Arial" w:cs="Arial" w:hint="cs"/>
          <w:b/>
          <w:bCs/>
          <w:color w:val="000000"/>
          <w:rtl/>
        </w:rPr>
        <w:t xml:space="preserve">הרחיב את </w:t>
      </w:r>
      <w:r w:rsidR="00E756BD">
        <w:rPr>
          <w:rFonts w:ascii="Arial" w:hAnsi="Arial" w:cs="Arial" w:hint="cs"/>
          <w:b/>
          <w:bCs/>
          <w:color w:val="000000"/>
          <w:rtl/>
        </w:rPr>
        <w:t xml:space="preserve">נגישות </w:t>
      </w:r>
      <w:r w:rsidR="00454452" w:rsidRPr="00454452">
        <w:rPr>
          <w:rFonts w:ascii="Arial" w:hAnsi="Arial" w:cs="Arial" w:hint="cs"/>
          <w:b/>
          <w:bCs/>
          <w:color w:val="000000"/>
          <w:rtl/>
        </w:rPr>
        <w:t xml:space="preserve">שירותיה </w:t>
      </w:r>
      <w:r w:rsidR="00A02369">
        <w:rPr>
          <w:rFonts w:ascii="Arial" w:hAnsi="Arial" w:cs="Arial" w:hint="cs"/>
          <w:b/>
          <w:bCs/>
          <w:color w:val="000000"/>
          <w:rtl/>
        </w:rPr>
        <w:t xml:space="preserve">לצעירים לאחר שירות </w:t>
      </w:r>
      <w:r w:rsidR="00454452" w:rsidRPr="00454452">
        <w:rPr>
          <w:rFonts w:ascii="Arial" w:hAnsi="Arial" w:cs="Arial" w:hint="cs"/>
          <w:b/>
          <w:bCs/>
          <w:color w:val="000000"/>
          <w:rtl/>
        </w:rPr>
        <w:t>כאשר במוקד הדיון א</w:t>
      </w:r>
      <w:r w:rsidR="005B7868" w:rsidRPr="00454452">
        <w:rPr>
          <w:rFonts w:ascii="Arial" w:hAnsi="Arial" w:cs="Arial" w:hint="cs"/>
          <w:b/>
          <w:bCs/>
          <w:color w:val="000000"/>
          <w:rtl/>
        </w:rPr>
        <w:t xml:space="preserve">וכלוסיות </w:t>
      </w:r>
      <w:r w:rsidR="00C02CBA" w:rsidRPr="00454452">
        <w:rPr>
          <w:rFonts w:ascii="Arial" w:hAnsi="Arial" w:cs="Arial" w:hint="cs"/>
          <w:b/>
          <w:bCs/>
          <w:color w:val="000000"/>
          <w:rtl/>
        </w:rPr>
        <w:t>ה</w:t>
      </w:r>
      <w:r w:rsidR="00454452" w:rsidRPr="00454452">
        <w:rPr>
          <w:rFonts w:ascii="Arial" w:hAnsi="Arial" w:cs="Arial" w:hint="cs"/>
          <w:b/>
          <w:bCs/>
          <w:color w:val="000000"/>
          <w:rtl/>
        </w:rPr>
        <w:t xml:space="preserve">מצויות </w:t>
      </w:r>
      <w:r w:rsidR="005B7868" w:rsidRPr="00454452">
        <w:rPr>
          <w:rFonts w:ascii="Arial" w:hAnsi="Arial" w:cs="Arial" w:hint="cs"/>
          <w:b/>
          <w:bCs/>
          <w:color w:val="000000"/>
          <w:rtl/>
        </w:rPr>
        <w:t>בסיכון</w:t>
      </w:r>
      <w:r w:rsidR="00A877DA" w:rsidRPr="00454452">
        <w:rPr>
          <w:rFonts w:ascii="Arial" w:hAnsi="Arial" w:cs="Arial" w:hint="cs"/>
          <w:b/>
          <w:bCs/>
          <w:color w:val="000000"/>
          <w:rtl/>
        </w:rPr>
        <w:t xml:space="preserve"> חברתי</w:t>
      </w:r>
      <w:r w:rsidR="00454452">
        <w:rPr>
          <w:rFonts w:ascii="Arial" w:hAnsi="Arial" w:cs="Arial" w:hint="cs"/>
          <w:color w:val="000000"/>
          <w:rtl/>
        </w:rPr>
        <w:t xml:space="preserve">. </w:t>
      </w:r>
      <w:r w:rsidR="00A877DA" w:rsidRPr="00C02CBA">
        <w:rPr>
          <w:rFonts w:ascii="Arial" w:hAnsi="Arial" w:cs="Arial" w:hint="cs"/>
          <w:color w:val="000000"/>
          <w:rtl/>
        </w:rPr>
        <w:t>הכוונה ל</w:t>
      </w:r>
      <w:r w:rsidR="00A877DA" w:rsidRPr="00C02CBA">
        <w:rPr>
          <w:rFonts w:hint="cs"/>
          <w:rtl/>
        </w:rPr>
        <w:t>נשים וגברים "שהסיכוי שלהם גבוה משל אחרים</w:t>
      </w:r>
      <w:r w:rsidR="00A877DA">
        <w:rPr>
          <w:rFonts w:hint="cs"/>
          <w:rtl/>
        </w:rPr>
        <w:t xml:space="preserve"> להיקלע לתנאי חיים המסכנים את בריאותם הפיזית או הנפשית, הדנים אותם לעוני, או המסבכים אותם עם החוק"</w:t>
      </w:r>
      <w:r w:rsidR="00A877DA">
        <w:rPr>
          <w:rStyle w:val="a6"/>
          <w:rtl/>
        </w:rPr>
        <w:footnoteReference w:id="3"/>
      </w:r>
      <w:r w:rsidR="003C619C">
        <w:rPr>
          <w:rFonts w:hint="cs"/>
          <w:rtl/>
        </w:rPr>
        <w:t xml:space="preserve">. </w:t>
      </w:r>
      <w:r w:rsidR="002703EE">
        <w:rPr>
          <w:rFonts w:hint="cs"/>
          <w:rtl/>
        </w:rPr>
        <w:t>אוכלוסייה זו הינה בעלת מאפיינים ייחודים</w:t>
      </w:r>
      <w:r w:rsidR="00603D0D">
        <w:rPr>
          <w:rFonts w:hint="cs"/>
          <w:rtl/>
        </w:rPr>
        <w:t xml:space="preserve"> (ראו בהמשך)</w:t>
      </w:r>
      <w:r w:rsidR="002703EE">
        <w:rPr>
          <w:rFonts w:hint="cs"/>
          <w:rtl/>
        </w:rPr>
        <w:t xml:space="preserve"> ומכאן שהם גם בעלי צרכים שונים מאלו של כלל החיילים המשוחררים</w:t>
      </w:r>
      <w:r w:rsidR="00603D0D">
        <w:rPr>
          <w:rFonts w:hint="cs"/>
          <w:rtl/>
        </w:rPr>
        <w:t xml:space="preserve"> ביחס להשתלבותם הראויה </w:t>
      </w:r>
      <w:r w:rsidR="002703EE">
        <w:rPr>
          <w:rFonts w:hint="cs"/>
          <w:rtl/>
        </w:rPr>
        <w:t xml:space="preserve">בחיים האזרחיים. </w:t>
      </w:r>
      <w:r w:rsidR="00742836">
        <w:rPr>
          <w:rFonts w:hint="cs"/>
          <w:rtl/>
        </w:rPr>
        <w:t xml:space="preserve">צרכים </w:t>
      </w:r>
      <w:r w:rsidR="0056609E">
        <w:rPr>
          <w:rFonts w:hint="cs"/>
          <w:rtl/>
        </w:rPr>
        <w:t xml:space="preserve">אלו יפורטו </w:t>
      </w:r>
      <w:r w:rsidR="00A02369">
        <w:rPr>
          <w:rFonts w:hint="cs"/>
          <w:rtl/>
        </w:rPr>
        <w:t>במסמך ו</w:t>
      </w:r>
      <w:r w:rsidR="00E756BD">
        <w:rPr>
          <w:rFonts w:hint="cs"/>
          <w:rtl/>
        </w:rPr>
        <w:t>לאחר מכן</w:t>
      </w:r>
      <w:r w:rsidR="0056609E">
        <w:rPr>
          <w:rFonts w:hint="cs"/>
          <w:rtl/>
        </w:rPr>
        <w:t xml:space="preserve"> </w:t>
      </w:r>
      <w:r w:rsidR="002703EE">
        <w:rPr>
          <w:rFonts w:hint="cs"/>
          <w:rtl/>
        </w:rPr>
        <w:t xml:space="preserve">יוצגו מספר הצעות למענים הולמים </w:t>
      </w:r>
      <w:r w:rsidR="00BC2FE1">
        <w:rPr>
          <w:rFonts w:hint="cs"/>
          <w:rtl/>
        </w:rPr>
        <w:t>ש</w:t>
      </w:r>
      <w:r w:rsidR="002703EE">
        <w:rPr>
          <w:rFonts w:ascii="Arial" w:eastAsia="Times New Roman" w:hAnsi="Arial" w:cs="Arial" w:hint="cs"/>
          <w:color w:val="222222"/>
          <w:rtl/>
        </w:rPr>
        <w:t xml:space="preserve">הקרן </w:t>
      </w:r>
      <w:r w:rsidR="00BC2FE1">
        <w:rPr>
          <w:rFonts w:ascii="Arial" w:eastAsia="Times New Roman" w:hAnsi="Arial" w:cs="Arial" w:hint="cs"/>
          <w:color w:val="222222"/>
          <w:rtl/>
        </w:rPr>
        <w:t xml:space="preserve">תוכל </w:t>
      </w:r>
      <w:r w:rsidR="002703EE">
        <w:rPr>
          <w:rFonts w:ascii="Arial" w:eastAsia="Times New Roman" w:hAnsi="Arial" w:cs="Arial" w:hint="cs"/>
          <w:color w:val="222222"/>
          <w:rtl/>
        </w:rPr>
        <w:t>להעמיד בפניהם ולטובתם.</w:t>
      </w:r>
    </w:p>
    <w:p w:rsidR="005529F7" w:rsidRPr="00507AC2" w:rsidRDefault="005529F7" w:rsidP="006C198E">
      <w:pPr>
        <w:spacing w:after="0" w:line="360" w:lineRule="auto"/>
        <w:rPr>
          <w:b/>
          <w:bCs/>
          <w:sz w:val="24"/>
          <w:szCs w:val="24"/>
          <w:rtl/>
        </w:rPr>
      </w:pPr>
      <w:r w:rsidRPr="00507AC2">
        <w:rPr>
          <w:rFonts w:hint="cs"/>
          <w:b/>
          <w:bCs/>
          <w:sz w:val="24"/>
          <w:szCs w:val="24"/>
          <w:rtl/>
        </w:rPr>
        <w:t xml:space="preserve">שיטה </w:t>
      </w:r>
    </w:p>
    <w:p w:rsidR="005529F7" w:rsidRDefault="00507AC2" w:rsidP="00146CFA">
      <w:pPr>
        <w:spacing w:line="360" w:lineRule="auto"/>
        <w:rPr>
          <w:rtl/>
        </w:rPr>
      </w:pPr>
      <w:r>
        <w:rPr>
          <w:rFonts w:hint="cs"/>
          <w:rtl/>
        </w:rPr>
        <w:t xml:space="preserve">מסמך זה </w:t>
      </w:r>
      <w:r w:rsidR="00911340">
        <w:rPr>
          <w:rFonts w:hint="cs"/>
          <w:rtl/>
        </w:rPr>
        <w:t xml:space="preserve">נכתב לאחר עיון </w:t>
      </w:r>
      <w:r w:rsidR="009B7C1D">
        <w:rPr>
          <w:rFonts w:hint="cs"/>
          <w:rtl/>
        </w:rPr>
        <w:t>ב</w:t>
      </w:r>
      <w:r w:rsidR="00603D0D">
        <w:rPr>
          <w:rFonts w:hint="cs"/>
          <w:rtl/>
        </w:rPr>
        <w:t xml:space="preserve">מגוון מחקרים וניירות עמדה </w:t>
      </w:r>
      <w:r w:rsidR="009B3103">
        <w:rPr>
          <w:rFonts w:hint="cs"/>
          <w:rtl/>
        </w:rPr>
        <w:t>ש</w:t>
      </w:r>
      <w:r>
        <w:rPr>
          <w:rFonts w:hint="cs"/>
          <w:rtl/>
        </w:rPr>
        <w:t>נכתבו בישראל בנושא נוער ו/או צעירים בסיכון</w:t>
      </w:r>
      <w:r w:rsidR="00146CFA">
        <w:rPr>
          <w:rFonts w:hint="cs"/>
          <w:rtl/>
        </w:rPr>
        <w:t xml:space="preserve"> (לרשימת המקורות </w:t>
      </w:r>
      <w:r w:rsidR="00603D0D">
        <w:rPr>
          <w:rFonts w:hint="cs"/>
          <w:rtl/>
        </w:rPr>
        <w:t>ראו נספח</w:t>
      </w:r>
      <w:r w:rsidR="00E45084">
        <w:rPr>
          <w:rFonts w:hint="cs"/>
          <w:rtl/>
        </w:rPr>
        <w:t xml:space="preserve"> מס</w:t>
      </w:r>
      <w:r w:rsidR="009B3103">
        <w:rPr>
          <w:rFonts w:hint="cs"/>
          <w:rtl/>
        </w:rPr>
        <w:t>'</w:t>
      </w:r>
      <w:r w:rsidR="00E45084">
        <w:rPr>
          <w:rFonts w:hint="cs"/>
          <w:rtl/>
        </w:rPr>
        <w:t xml:space="preserve"> 1</w:t>
      </w:r>
      <w:r w:rsidR="00603D0D">
        <w:rPr>
          <w:rFonts w:hint="cs"/>
          <w:rtl/>
        </w:rPr>
        <w:t>)</w:t>
      </w:r>
      <w:r w:rsidR="007C7D9D">
        <w:rPr>
          <w:rFonts w:hint="cs"/>
          <w:rtl/>
        </w:rPr>
        <w:t>.</w:t>
      </w:r>
      <w:r w:rsidR="00603D0D">
        <w:rPr>
          <w:rFonts w:hint="cs"/>
          <w:rtl/>
        </w:rPr>
        <w:t xml:space="preserve"> בנוסף לחומרים אלו</w:t>
      </w:r>
      <w:r w:rsidR="007C7D9D">
        <w:rPr>
          <w:rFonts w:hint="cs"/>
          <w:rtl/>
        </w:rPr>
        <w:t xml:space="preserve"> </w:t>
      </w:r>
      <w:r w:rsidR="00B74052">
        <w:rPr>
          <w:rFonts w:hint="cs"/>
          <w:rtl/>
        </w:rPr>
        <w:t xml:space="preserve">שולבו במסמך תכנים שעלו במסגרת </w:t>
      </w:r>
      <w:r>
        <w:rPr>
          <w:rFonts w:hint="cs"/>
          <w:rtl/>
        </w:rPr>
        <w:t xml:space="preserve">קבוצת דיון מיוחדת </w:t>
      </w:r>
      <w:r w:rsidR="00B74052">
        <w:rPr>
          <w:rFonts w:hint="cs"/>
          <w:rtl/>
        </w:rPr>
        <w:t xml:space="preserve">שיזמה קרן </w:t>
      </w:r>
      <w:proofErr w:type="spellStart"/>
      <w:r w:rsidR="00B74052">
        <w:rPr>
          <w:rFonts w:hint="cs"/>
          <w:rtl/>
        </w:rPr>
        <w:t>גנדיר</w:t>
      </w:r>
      <w:proofErr w:type="spellEnd"/>
      <w:r w:rsidR="00B74052">
        <w:rPr>
          <w:rFonts w:hint="cs"/>
          <w:rtl/>
        </w:rPr>
        <w:t xml:space="preserve"> </w:t>
      </w:r>
      <w:r w:rsidR="0056609E">
        <w:rPr>
          <w:rFonts w:hint="cs"/>
          <w:rtl/>
        </w:rPr>
        <w:t>בהשתתפות</w:t>
      </w:r>
      <w:r w:rsidR="00A87003">
        <w:rPr>
          <w:rFonts w:hint="cs"/>
          <w:rtl/>
        </w:rPr>
        <w:t xml:space="preserve"> שישה</w:t>
      </w:r>
      <w:r>
        <w:rPr>
          <w:rFonts w:hint="cs"/>
          <w:rtl/>
        </w:rPr>
        <w:t xml:space="preserve"> אנשי מקצוע העוסקים ומטפלים בנוער בסיכון </w:t>
      </w:r>
      <w:r w:rsidR="00B74052">
        <w:rPr>
          <w:rFonts w:hint="cs"/>
          <w:rtl/>
        </w:rPr>
        <w:t>בהקשרים שונים</w:t>
      </w:r>
      <w:r w:rsidR="00E756BD">
        <w:rPr>
          <w:rFonts w:hint="cs"/>
          <w:rtl/>
        </w:rPr>
        <w:t>,</w:t>
      </w:r>
      <w:r w:rsidR="00F012DE">
        <w:rPr>
          <w:rFonts w:hint="cs"/>
          <w:rtl/>
        </w:rPr>
        <w:t xml:space="preserve"> שמטרתה הייתה ל</w:t>
      </w:r>
      <w:r w:rsidR="0040492F">
        <w:rPr>
          <w:rFonts w:hint="cs"/>
          <w:rtl/>
        </w:rPr>
        <w:t xml:space="preserve">בחון כיצד יכולה </w:t>
      </w:r>
      <w:r w:rsidR="00F012DE">
        <w:rPr>
          <w:rFonts w:hint="cs"/>
          <w:rtl/>
        </w:rPr>
        <w:t xml:space="preserve">הקרן </w:t>
      </w:r>
      <w:r w:rsidR="00E756BD">
        <w:rPr>
          <w:rFonts w:hint="cs"/>
          <w:rtl/>
        </w:rPr>
        <w:t>להשתלב ב</w:t>
      </w:r>
      <w:r w:rsidR="00F012DE">
        <w:rPr>
          <w:rFonts w:hint="cs"/>
          <w:rtl/>
        </w:rPr>
        <w:t>פעילות הנ</w:t>
      </w:r>
      <w:r w:rsidR="00E756BD">
        <w:rPr>
          <w:rFonts w:hint="cs"/>
          <w:rtl/>
        </w:rPr>
        <w:t xml:space="preserve">עשית כיום מול אוכלוסייה זו ולהעצימה </w:t>
      </w:r>
      <w:r w:rsidR="00F012DE">
        <w:rPr>
          <w:rFonts w:hint="cs"/>
          <w:rtl/>
        </w:rPr>
        <w:t>(</w:t>
      </w:r>
      <w:r w:rsidR="00E45084">
        <w:rPr>
          <w:rFonts w:hint="cs"/>
          <w:rtl/>
        </w:rPr>
        <w:t>ל</w:t>
      </w:r>
      <w:r w:rsidR="00A915BE">
        <w:rPr>
          <w:rFonts w:hint="cs"/>
          <w:rtl/>
        </w:rPr>
        <w:t xml:space="preserve">פירוט המשתתפים וסיכום הקבוצה </w:t>
      </w:r>
      <w:r w:rsidR="00E45084">
        <w:rPr>
          <w:rFonts w:hint="cs"/>
          <w:rtl/>
        </w:rPr>
        <w:t>ראו נספח מס</w:t>
      </w:r>
      <w:r w:rsidR="009B3103">
        <w:rPr>
          <w:rFonts w:hint="cs"/>
          <w:rtl/>
        </w:rPr>
        <w:t>'</w:t>
      </w:r>
      <w:r w:rsidR="00E45084">
        <w:rPr>
          <w:rFonts w:hint="cs"/>
          <w:rtl/>
        </w:rPr>
        <w:t xml:space="preserve"> 2</w:t>
      </w:r>
      <w:r>
        <w:rPr>
          <w:rFonts w:hint="cs"/>
          <w:rtl/>
        </w:rPr>
        <w:t xml:space="preserve">). </w:t>
      </w:r>
    </w:p>
    <w:p w:rsidR="00381148" w:rsidRPr="00507AC2" w:rsidRDefault="00381148" w:rsidP="00D834C7">
      <w:pPr>
        <w:spacing w:before="480" w:after="0" w:line="360" w:lineRule="auto"/>
        <w:rPr>
          <w:b/>
          <w:bCs/>
          <w:sz w:val="24"/>
          <w:szCs w:val="24"/>
          <w:rtl/>
        </w:rPr>
      </w:pPr>
      <w:r>
        <w:rPr>
          <w:rFonts w:hint="cs"/>
          <w:b/>
          <w:bCs/>
          <w:sz w:val="24"/>
          <w:szCs w:val="24"/>
          <w:rtl/>
        </w:rPr>
        <w:t>צעירים בסיכון</w:t>
      </w:r>
      <w:r w:rsidR="00742512">
        <w:rPr>
          <w:rFonts w:hint="cs"/>
          <w:b/>
          <w:bCs/>
          <w:sz w:val="24"/>
          <w:szCs w:val="24"/>
          <w:rtl/>
        </w:rPr>
        <w:t xml:space="preserve"> לאחר שירות</w:t>
      </w:r>
      <w:r>
        <w:rPr>
          <w:rFonts w:hint="cs"/>
          <w:b/>
          <w:bCs/>
          <w:sz w:val="24"/>
          <w:szCs w:val="24"/>
          <w:rtl/>
        </w:rPr>
        <w:t xml:space="preserve">: </w:t>
      </w:r>
      <w:r w:rsidR="001D44A3">
        <w:rPr>
          <w:rFonts w:hint="cs"/>
          <w:b/>
          <w:bCs/>
          <w:sz w:val="24"/>
          <w:szCs w:val="24"/>
          <w:rtl/>
        </w:rPr>
        <w:t>הגדרה</w:t>
      </w:r>
    </w:p>
    <w:p w:rsidR="00AF3910" w:rsidRDefault="00911340" w:rsidP="00082E94">
      <w:pPr>
        <w:spacing w:line="360" w:lineRule="auto"/>
        <w:rPr>
          <w:rtl/>
        </w:rPr>
      </w:pPr>
      <w:r>
        <w:rPr>
          <w:rFonts w:hint="cs"/>
          <w:rtl/>
        </w:rPr>
        <w:t xml:space="preserve">קיימות </w:t>
      </w:r>
      <w:r w:rsidR="00A87003">
        <w:rPr>
          <w:rFonts w:hint="cs"/>
          <w:rtl/>
        </w:rPr>
        <w:t xml:space="preserve">הגדרות רבות </w:t>
      </w:r>
      <w:r>
        <w:rPr>
          <w:rFonts w:hint="cs"/>
          <w:rtl/>
        </w:rPr>
        <w:t>לקבוצת ה"</w:t>
      </w:r>
      <w:r w:rsidR="00381148">
        <w:rPr>
          <w:rFonts w:hint="cs"/>
          <w:rtl/>
        </w:rPr>
        <w:t>צעירים בסיכון</w:t>
      </w:r>
      <w:r>
        <w:rPr>
          <w:rFonts w:hint="cs"/>
          <w:rtl/>
        </w:rPr>
        <w:t>"</w:t>
      </w:r>
      <w:r w:rsidR="00A87003">
        <w:rPr>
          <w:rFonts w:hint="cs"/>
          <w:rtl/>
        </w:rPr>
        <w:t xml:space="preserve"> ביניהן </w:t>
      </w:r>
      <w:r w:rsidR="00082E94">
        <w:rPr>
          <w:rFonts w:hint="cs"/>
          <w:rtl/>
        </w:rPr>
        <w:t xml:space="preserve">עולה הסכמה </w:t>
      </w:r>
      <w:r w:rsidR="00A87003">
        <w:rPr>
          <w:rFonts w:hint="cs"/>
          <w:rtl/>
        </w:rPr>
        <w:t xml:space="preserve">משותפת על כך שמדובר בצעירים שמסיבות </w:t>
      </w:r>
      <w:r w:rsidR="00381148">
        <w:rPr>
          <w:rFonts w:hint="cs"/>
          <w:rtl/>
        </w:rPr>
        <w:t>שונות אין להם עורף משפחתי מתפקד</w:t>
      </w:r>
      <w:r w:rsidR="003C59EC">
        <w:rPr>
          <w:rFonts w:hint="cs"/>
          <w:rtl/>
        </w:rPr>
        <w:t xml:space="preserve"> או </w:t>
      </w:r>
      <w:r w:rsidR="00D1230D">
        <w:rPr>
          <w:rFonts w:hint="cs"/>
          <w:rtl/>
        </w:rPr>
        <w:t>תומך דיו</w:t>
      </w:r>
      <w:r>
        <w:rPr>
          <w:rFonts w:hint="cs"/>
          <w:rtl/>
        </w:rPr>
        <w:t xml:space="preserve">, כאשר לעיתים יש בחייהם גם קשיים ואתגרים נוספים המתעצמים לנוכח עובדה זו. </w:t>
      </w:r>
      <w:r w:rsidR="00742512">
        <w:rPr>
          <w:rFonts w:hint="cs"/>
          <w:rtl/>
        </w:rPr>
        <w:t>בין הצעירים בסיכון יש כאלה ש</w:t>
      </w:r>
      <w:r w:rsidR="00381148">
        <w:rPr>
          <w:rFonts w:hint="cs"/>
          <w:rtl/>
        </w:rPr>
        <w:t xml:space="preserve">גדלו </w:t>
      </w:r>
      <w:r w:rsidR="00742512">
        <w:rPr>
          <w:rFonts w:hint="cs"/>
          <w:rtl/>
        </w:rPr>
        <w:t>ב</w:t>
      </w:r>
      <w:r w:rsidR="00381148">
        <w:rPr>
          <w:rFonts w:hint="cs"/>
          <w:rtl/>
        </w:rPr>
        <w:t xml:space="preserve">מסגרות חוץ ביתיות אבל יש ביניהם גם שגדלו </w:t>
      </w:r>
      <w:r w:rsidR="00D1230D">
        <w:rPr>
          <w:rFonts w:hint="cs"/>
          <w:rtl/>
        </w:rPr>
        <w:t xml:space="preserve">בבית </w:t>
      </w:r>
      <w:r w:rsidR="00381148">
        <w:rPr>
          <w:rFonts w:hint="cs"/>
          <w:rtl/>
        </w:rPr>
        <w:t xml:space="preserve">עם הוריהם הביולוגים. </w:t>
      </w:r>
      <w:r w:rsidR="00742512">
        <w:rPr>
          <w:rFonts w:hint="cs"/>
          <w:rtl/>
        </w:rPr>
        <w:t xml:space="preserve">רובם ככולם </w:t>
      </w:r>
      <w:r w:rsidR="00381148">
        <w:rPr>
          <w:rFonts w:hint="cs"/>
          <w:rtl/>
        </w:rPr>
        <w:t xml:space="preserve">מגיעים מהפריפריה החברתית </w:t>
      </w:r>
      <w:r w:rsidR="00303E72">
        <w:rPr>
          <w:rFonts w:hint="cs"/>
          <w:rtl/>
        </w:rPr>
        <w:t>ו</w:t>
      </w:r>
      <w:r w:rsidR="00D1230D">
        <w:rPr>
          <w:rFonts w:hint="cs"/>
          <w:rtl/>
        </w:rPr>
        <w:t>הג</w:t>
      </w:r>
      <w:r w:rsidR="004F4D98">
        <w:rPr>
          <w:rFonts w:hint="cs"/>
          <w:rtl/>
        </w:rPr>
        <w:t>י</w:t>
      </w:r>
      <w:r w:rsidR="00D1230D">
        <w:rPr>
          <w:rFonts w:hint="cs"/>
          <w:rtl/>
        </w:rPr>
        <w:t xml:space="preserve">אוגרפית של מדינת ישראל: </w:t>
      </w:r>
      <w:r w:rsidR="00303E72">
        <w:rPr>
          <w:rFonts w:hint="cs"/>
          <w:rtl/>
        </w:rPr>
        <w:t xml:space="preserve">משפחות של מצוקה כלכלית, </w:t>
      </w:r>
      <w:r w:rsidR="00D1230D">
        <w:rPr>
          <w:rFonts w:hint="cs"/>
          <w:rtl/>
        </w:rPr>
        <w:t xml:space="preserve">משפחות </w:t>
      </w:r>
      <w:r w:rsidR="00070D17">
        <w:rPr>
          <w:rFonts w:hint="cs"/>
          <w:rtl/>
        </w:rPr>
        <w:t>מהגרים</w:t>
      </w:r>
      <w:r w:rsidR="00D1230D">
        <w:rPr>
          <w:rFonts w:hint="cs"/>
          <w:rtl/>
        </w:rPr>
        <w:t xml:space="preserve">, ו/או </w:t>
      </w:r>
      <w:r w:rsidR="00381148">
        <w:rPr>
          <w:rFonts w:hint="cs"/>
          <w:rtl/>
        </w:rPr>
        <w:t>משפחות שבהן בן משפחה עם מוגבלות או חולי משמעותי שמקשים על התפקוד המשפחתי</w:t>
      </w:r>
      <w:r w:rsidR="00381148">
        <w:rPr>
          <w:rStyle w:val="a6"/>
          <w:rtl/>
        </w:rPr>
        <w:footnoteReference w:id="4"/>
      </w:r>
      <w:r w:rsidR="00303E72">
        <w:rPr>
          <w:rFonts w:hint="cs"/>
          <w:rtl/>
        </w:rPr>
        <w:t xml:space="preserve"> </w:t>
      </w:r>
      <w:r w:rsidR="00D1230D">
        <w:rPr>
          <w:rFonts w:hint="cs"/>
          <w:rtl/>
        </w:rPr>
        <w:t xml:space="preserve">. </w:t>
      </w:r>
      <w:bookmarkStart w:id="0" w:name="_Toc193100255"/>
    </w:p>
    <w:p w:rsidR="00AF3910" w:rsidRDefault="00AF3910" w:rsidP="002A2B94">
      <w:pPr>
        <w:spacing w:line="360" w:lineRule="auto"/>
        <w:rPr>
          <w:rtl/>
        </w:rPr>
      </w:pPr>
      <w:r>
        <w:rPr>
          <w:rFonts w:hint="cs"/>
          <w:rtl/>
        </w:rPr>
        <w:t xml:space="preserve">בספרות המקצועית ובקרב אנשי מקצוע </w:t>
      </w:r>
      <w:r w:rsidR="004F4D98" w:rsidRPr="004F4D98">
        <w:rPr>
          <w:rtl/>
        </w:rPr>
        <w:t xml:space="preserve">מקובל לתאר מצבי סיכון בקרב </w:t>
      </w:r>
      <w:r w:rsidR="004F4D98">
        <w:rPr>
          <w:rFonts w:hint="cs"/>
          <w:rtl/>
        </w:rPr>
        <w:t>צעירים</w:t>
      </w:r>
      <w:r w:rsidR="004F4D98" w:rsidRPr="004F4D98">
        <w:rPr>
          <w:rtl/>
        </w:rPr>
        <w:t xml:space="preserve"> כנמצאים על רצף שבקצהו האחד מצבים "קלים" יותר </w:t>
      </w:r>
      <w:r w:rsidR="00D550B1">
        <w:rPr>
          <w:rFonts w:hint="cs"/>
          <w:rtl/>
        </w:rPr>
        <w:t>-</w:t>
      </w:r>
      <w:r>
        <w:rPr>
          <w:rFonts w:hint="cs"/>
          <w:rtl/>
        </w:rPr>
        <w:t xml:space="preserve"> </w:t>
      </w:r>
      <w:r w:rsidR="004F4D98" w:rsidRPr="004F4D98">
        <w:rPr>
          <w:rtl/>
        </w:rPr>
        <w:t>המבטאים מידה נמוכה יותר של סיכון לשלומו</w:t>
      </w:r>
      <w:r w:rsidR="004F4D98">
        <w:rPr>
          <w:rFonts w:hint="cs"/>
          <w:rtl/>
        </w:rPr>
        <w:t>,</w:t>
      </w:r>
      <w:r w:rsidR="004F4D98" w:rsidRPr="004F4D98">
        <w:rPr>
          <w:rtl/>
        </w:rPr>
        <w:t xml:space="preserve"> </w:t>
      </w:r>
      <w:r w:rsidR="004F4D98">
        <w:rPr>
          <w:rFonts w:hint="cs"/>
          <w:rtl/>
        </w:rPr>
        <w:t>ל</w:t>
      </w:r>
      <w:r w:rsidR="004F4D98" w:rsidRPr="004F4D98">
        <w:rPr>
          <w:rtl/>
        </w:rPr>
        <w:t>רווחתו</w:t>
      </w:r>
      <w:r w:rsidR="004F4D98">
        <w:rPr>
          <w:rFonts w:hint="cs"/>
          <w:rtl/>
        </w:rPr>
        <w:t xml:space="preserve"> ולהתפתחותו העתידית</w:t>
      </w:r>
      <w:r w:rsidR="004F4D98" w:rsidRPr="004F4D98">
        <w:rPr>
          <w:rtl/>
        </w:rPr>
        <w:t xml:space="preserve"> של </w:t>
      </w:r>
      <w:r w:rsidR="004F4D98">
        <w:rPr>
          <w:rFonts w:hint="cs"/>
          <w:rtl/>
        </w:rPr>
        <w:t>הצעיר/ה</w:t>
      </w:r>
      <w:r w:rsidR="00D550B1">
        <w:rPr>
          <w:rFonts w:hint="cs"/>
          <w:rtl/>
        </w:rPr>
        <w:t xml:space="preserve"> -</w:t>
      </w:r>
      <w:r w:rsidR="004F4D98" w:rsidRPr="004F4D98">
        <w:rPr>
          <w:rtl/>
        </w:rPr>
        <w:t xml:space="preserve"> ובקצהו השני מצבים "קשים" יותר, המעידים על מידה רבה יותר של סיכון</w:t>
      </w:r>
      <w:r w:rsidR="00F431C9">
        <w:rPr>
          <w:rStyle w:val="a6"/>
          <w:rtl/>
        </w:rPr>
        <w:footnoteReference w:id="5"/>
      </w:r>
      <w:r w:rsidR="00D550B1">
        <w:rPr>
          <w:rFonts w:hint="cs"/>
          <w:rtl/>
        </w:rPr>
        <w:t>.</w:t>
      </w:r>
      <w:r w:rsidR="004F4D98">
        <w:rPr>
          <w:rFonts w:hint="cs"/>
          <w:rtl/>
        </w:rPr>
        <w:t xml:space="preserve"> בה</w:t>
      </w:r>
      <w:r w:rsidR="00D550B1">
        <w:rPr>
          <w:rFonts w:hint="cs"/>
          <w:rtl/>
        </w:rPr>
        <w:t>קשר הנדון</w:t>
      </w:r>
      <w:r w:rsidR="004F4D98">
        <w:rPr>
          <w:rFonts w:hint="cs"/>
          <w:rtl/>
        </w:rPr>
        <w:t xml:space="preserve"> כאן נראה כי צעירים וצעירות שהצליחו להשלים שירות צבאי </w:t>
      </w:r>
      <w:r w:rsidR="002A2B94">
        <w:rPr>
          <w:rFonts w:hint="cs"/>
          <w:rtl/>
        </w:rPr>
        <w:t>א</w:t>
      </w:r>
      <w:r w:rsidR="004F4D98">
        <w:rPr>
          <w:rFonts w:hint="cs"/>
          <w:rtl/>
        </w:rPr>
        <w:t xml:space="preserve">ינם נמצאים במצבים הקיצוניים ביותר, אלא </w:t>
      </w:r>
      <w:r>
        <w:rPr>
          <w:rFonts w:hint="cs"/>
          <w:rtl/>
        </w:rPr>
        <w:t>במרכז הרצף וסביב</w:t>
      </w:r>
      <w:r w:rsidR="00082E94">
        <w:rPr>
          <w:rFonts w:hint="cs"/>
          <w:rtl/>
        </w:rPr>
        <w:t>ת</w:t>
      </w:r>
      <w:r>
        <w:rPr>
          <w:rFonts w:hint="cs"/>
          <w:rtl/>
        </w:rPr>
        <w:t xml:space="preserve">ו. בעיקר מדובר על </w:t>
      </w:r>
      <w:r w:rsidR="004F4D98">
        <w:rPr>
          <w:rFonts w:hint="cs"/>
          <w:rtl/>
        </w:rPr>
        <w:t>מי שב</w:t>
      </w:r>
      <w:r>
        <w:rPr>
          <w:rFonts w:hint="cs"/>
          <w:rtl/>
        </w:rPr>
        <w:t>של</w:t>
      </w:r>
      <w:r w:rsidR="004F4D98">
        <w:rPr>
          <w:rFonts w:hint="cs"/>
          <w:rtl/>
        </w:rPr>
        <w:t xml:space="preserve"> נסיבות חייהם מצויים במצב שבו</w:t>
      </w:r>
      <w:r>
        <w:rPr>
          <w:rFonts w:hint="cs"/>
          <w:rtl/>
        </w:rPr>
        <w:t xml:space="preserve"> </w:t>
      </w:r>
      <w:r w:rsidR="00082E94">
        <w:rPr>
          <w:rFonts w:hint="cs"/>
          <w:rtl/>
        </w:rPr>
        <w:t>הם זקוקים למ</w:t>
      </w:r>
      <w:r w:rsidR="005B4372">
        <w:rPr>
          <w:rFonts w:hint="cs"/>
          <w:rtl/>
        </w:rPr>
        <w:t>עטפת מותאמת ואינטנסיבית יותר של סיוע והכוונה</w:t>
      </w:r>
      <w:r w:rsidR="002A2B94">
        <w:rPr>
          <w:rFonts w:hint="cs"/>
          <w:rtl/>
        </w:rPr>
        <w:t xml:space="preserve"> על מנת שיוכלו למצות את כישוריהם</w:t>
      </w:r>
      <w:r w:rsidR="00ED671A">
        <w:rPr>
          <w:rFonts w:hint="cs"/>
          <w:rtl/>
        </w:rPr>
        <w:t xml:space="preserve">. </w:t>
      </w:r>
      <w:bookmarkEnd w:id="0"/>
      <w:r w:rsidR="008F7FD8">
        <w:rPr>
          <w:rFonts w:hint="cs"/>
          <w:rtl/>
        </w:rPr>
        <w:t xml:space="preserve">רשימת המאפיינים </w:t>
      </w:r>
      <w:r w:rsidR="00CA7F7A">
        <w:rPr>
          <w:rFonts w:hint="cs"/>
          <w:rtl/>
        </w:rPr>
        <w:t xml:space="preserve">של </w:t>
      </w:r>
      <w:r w:rsidR="00D1230D">
        <w:rPr>
          <w:rFonts w:hint="cs"/>
          <w:rtl/>
        </w:rPr>
        <w:t>אוכלוסייה ז</w:t>
      </w:r>
      <w:r w:rsidR="00CA7F7A">
        <w:rPr>
          <w:rFonts w:hint="cs"/>
          <w:rtl/>
        </w:rPr>
        <w:t>ו ארוכה</w:t>
      </w:r>
      <w:r w:rsidR="00303E72">
        <w:rPr>
          <w:rFonts w:hint="cs"/>
          <w:rtl/>
        </w:rPr>
        <w:t xml:space="preserve"> </w:t>
      </w:r>
      <w:r w:rsidR="00742512">
        <w:rPr>
          <w:rFonts w:hint="cs"/>
          <w:rtl/>
        </w:rPr>
        <w:t>ומגוונת</w:t>
      </w:r>
      <w:r>
        <w:rPr>
          <w:rFonts w:hint="cs"/>
          <w:rtl/>
        </w:rPr>
        <w:t xml:space="preserve"> (ל</w:t>
      </w:r>
      <w:r w:rsidR="002A2B94">
        <w:rPr>
          <w:rFonts w:hint="cs"/>
          <w:rtl/>
        </w:rPr>
        <w:t>פירוט ר</w:t>
      </w:r>
      <w:r>
        <w:rPr>
          <w:rFonts w:hint="cs"/>
          <w:rtl/>
        </w:rPr>
        <w:t>או נספח מס' 3)</w:t>
      </w:r>
      <w:r w:rsidR="00F55602">
        <w:rPr>
          <w:rFonts w:hint="cs"/>
          <w:rtl/>
        </w:rPr>
        <w:t xml:space="preserve">, מתוכה ניתן לומר בקצרה ובפרט </w:t>
      </w:r>
      <w:r w:rsidR="00303E72">
        <w:rPr>
          <w:rFonts w:hint="cs"/>
          <w:rtl/>
        </w:rPr>
        <w:t>ב</w:t>
      </w:r>
      <w:r w:rsidR="00F55602">
        <w:rPr>
          <w:rFonts w:hint="cs"/>
          <w:rtl/>
        </w:rPr>
        <w:t xml:space="preserve">יחס לרגע השחרור מהצבא, כי </w:t>
      </w:r>
      <w:r w:rsidR="00D1230D">
        <w:rPr>
          <w:rFonts w:hint="cs"/>
          <w:rtl/>
        </w:rPr>
        <w:t xml:space="preserve">הם </w:t>
      </w:r>
      <w:r w:rsidR="00F55602">
        <w:rPr>
          <w:rFonts w:hint="cs"/>
          <w:rtl/>
        </w:rPr>
        <w:t xml:space="preserve">נמצאים </w:t>
      </w:r>
      <w:r w:rsidR="00D1230D">
        <w:rPr>
          <w:rFonts w:hint="cs"/>
          <w:rtl/>
        </w:rPr>
        <w:t xml:space="preserve">במצב של גרירת </w:t>
      </w:r>
      <w:r w:rsidR="008F7FD8">
        <w:rPr>
          <w:rFonts w:hint="cs"/>
          <w:rtl/>
        </w:rPr>
        <w:t>תנאי</w:t>
      </w:r>
      <w:r w:rsidR="00303E72">
        <w:rPr>
          <w:rFonts w:hint="cs"/>
          <w:rtl/>
        </w:rPr>
        <w:t xml:space="preserve"> חיים מקפחים מן הילדות והנעורים</w:t>
      </w:r>
      <w:r w:rsidR="00116113">
        <w:rPr>
          <w:rFonts w:hint="cs"/>
          <w:rtl/>
        </w:rPr>
        <w:t>, כלומר נקודת ה</w:t>
      </w:r>
      <w:r w:rsidR="0040492F">
        <w:rPr>
          <w:rFonts w:hint="cs"/>
          <w:rtl/>
        </w:rPr>
        <w:t xml:space="preserve">יציאה </w:t>
      </w:r>
      <w:r w:rsidR="00116113">
        <w:rPr>
          <w:rFonts w:hint="cs"/>
          <w:rtl/>
        </w:rPr>
        <w:t xml:space="preserve">שלהם אל האזרחות היא </w:t>
      </w:r>
      <w:r w:rsidR="0040492F">
        <w:rPr>
          <w:rFonts w:hint="cs"/>
          <w:rtl/>
        </w:rPr>
        <w:t xml:space="preserve">של חסך וחסר לעומת </w:t>
      </w:r>
      <w:r w:rsidR="00116113">
        <w:rPr>
          <w:rFonts w:hint="cs"/>
          <w:rtl/>
        </w:rPr>
        <w:t xml:space="preserve">כלל האוכלוסייה. </w:t>
      </w:r>
      <w:r w:rsidR="0040492F">
        <w:rPr>
          <w:rFonts w:hint="cs"/>
          <w:rtl/>
        </w:rPr>
        <w:t xml:space="preserve">לעיתים רבות </w:t>
      </w:r>
      <w:r w:rsidR="00303E72">
        <w:rPr>
          <w:rFonts w:hint="cs"/>
          <w:rtl/>
        </w:rPr>
        <w:t xml:space="preserve">העובדה שאין להם תמיכה </w:t>
      </w:r>
      <w:r w:rsidR="008F7FD8">
        <w:rPr>
          <w:rFonts w:hint="cs"/>
          <w:rtl/>
        </w:rPr>
        <w:t>כלכלי</w:t>
      </w:r>
      <w:r w:rsidR="00303E72">
        <w:rPr>
          <w:rFonts w:hint="cs"/>
          <w:rtl/>
        </w:rPr>
        <w:t xml:space="preserve">ת ו/או רגשית </w:t>
      </w:r>
      <w:r w:rsidR="00CF19FC">
        <w:rPr>
          <w:rFonts w:hint="cs"/>
          <w:rtl/>
        </w:rPr>
        <w:t xml:space="preserve">מספקת </w:t>
      </w:r>
      <w:r w:rsidR="00303E72">
        <w:rPr>
          <w:rFonts w:hint="cs"/>
          <w:rtl/>
        </w:rPr>
        <w:t xml:space="preserve">ממשפחתם מקשה עליהם </w:t>
      </w:r>
      <w:r w:rsidR="00CA7F7A">
        <w:rPr>
          <w:rFonts w:hint="cs"/>
          <w:rtl/>
        </w:rPr>
        <w:t>להי</w:t>
      </w:r>
      <w:r w:rsidR="008F7FD8">
        <w:rPr>
          <w:rFonts w:hint="cs"/>
          <w:rtl/>
        </w:rPr>
        <w:t xml:space="preserve">חלץ </w:t>
      </w:r>
      <w:r w:rsidR="00CA7F7A">
        <w:rPr>
          <w:rFonts w:hint="cs"/>
          <w:rtl/>
        </w:rPr>
        <w:t xml:space="preserve">בכוחות עצמם </w:t>
      </w:r>
      <w:r w:rsidR="008F7FD8">
        <w:rPr>
          <w:rFonts w:hint="cs"/>
          <w:rtl/>
        </w:rPr>
        <w:t>מ</w:t>
      </w:r>
      <w:r w:rsidR="00082E94">
        <w:rPr>
          <w:rFonts w:hint="cs"/>
          <w:rtl/>
        </w:rPr>
        <w:t xml:space="preserve">תנאים של </w:t>
      </w:r>
      <w:r w:rsidR="00CA7F7A">
        <w:rPr>
          <w:rFonts w:hint="cs"/>
          <w:rtl/>
        </w:rPr>
        <w:t>מחסור</w:t>
      </w:r>
      <w:r w:rsidR="00742512">
        <w:rPr>
          <w:rFonts w:hint="cs"/>
          <w:rtl/>
        </w:rPr>
        <w:t>,</w:t>
      </w:r>
      <w:r w:rsidR="005D3331">
        <w:rPr>
          <w:rFonts w:hint="cs"/>
          <w:rtl/>
        </w:rPr>
        <w:t xml:space="preserve"> </w:t>
      </w:r>
      <w:r>
        <w:rPr>
          <w:rFonts w:hint="cs"/>
          <w:rtl/>
        </w:rPr>
        <w:t>ו</w:t>
      </w:r>
      <w:r w:rsidR="008F7FD8">
        <w:rPr>
          <w:rFonts w:hint="cs"/>
          <w:rtl/>
        </w:rPr>
        <w:t xml:space="preserve">לנצל הזדמנויות </w:t>
      </w:r>
      <w:r w:rsidR="005B4372">
        <w:rPr>
          <w:rFonts w:hint="cs"/>
          <w:rtl/>
        </w:rPr>
        <w:t xml:space="preserve">שצעירים </w:t>
      </w:r>
      <w:r w:rsidR="00D550B1">
        <w:rPr>
          <w:rFonts w:hint="cs"/>
          <w:rtl/>
        </w:rPr>
        <w:t xml:space="preserve">אחרים </w:t>
      </w:r>
      <w:r w:rsidR="00116113">
        <w:rPr>
          <w:rFonts w:hint="cs"/>
          <w:rtl/>
        </w:rPr>
        <w:t xml:space="preserve">("נורמטיביים") </w:t>
      </w:r>
      <w:r w:rsidR="00D550B1">
        <w:rPr>
          <w:rFonts w:hint="cs"/>
          <w:rtl/>
        </w:rPr>
        <w:t xml:space="preserve">מצליחים לנצל </w:t>
      </w:r>
      <w:r w:rsidR="005B4372">
        <w:rPr>
          <w:rFonts w:hint="cs"/>
          <w:rtl/>
        </w:rPr>
        <w:t xml:space="preserve">יותר בקלות </w:t>
      </w:r>
      <w:r w:rsidR="008F7FD8">
        <w:rPr>
          <w:rFonts w:hint="cs"/>
          <w:rtl/>
        </w:rPr>
        <w:t>לקראת השגת יציבות בחיים</w:t>
      </w:r>
      <w:r>
        <w:rPr>
          <w:rStyle w:val="a6"/>
          <w:rtl/>
        </w:rPr>
        <w:footnoteReference w:id="6"/>
      </w:r>
      <w:r w:rsidR="00303E72">
        <w:rPr>
          <w:rFonts w:hint="cs"/>
          <w:rtl/>
        </w:rPr>
        <w:t xml:space="preserve">. </w:t>
      </w:r>
    </w:p>
    <w:p w:rsidR="00A50ADC" w:rsidRDefault="00A50ADC" w:rsidP="00667CE2">
      <w:pPr>
        <w:spacing w:line="360" w:lineRule="auto"/>
        <w:rPr>
          <w:rtl/>
        </w:rPr>
      </w:pPr>
      <w:r>
        <w:rPr>
          <w:rFonts w:hint="cs"/>
          <w:rtl/>
        </w:rPr>
        <w:t xml:space="preserve">חשוב להדגיש כי קבוצת הצעירים בסיכון ובפרט אלו שהם </w:t>
      </w:r>
      <w:proofErr w:type="spellStart"/>
      <w:r>
        <w:rPr>
          <w:rFonts w:hint="cs"/>
          <w:rtl/>
        </w:rPr>
        <w:t>חיימ"שים</w:t>
      </w:r>
      <w:proofErr w:type="spellEnd"/>
      <w:r>
        <w:rPr>
          <w:rFonts w:hint="cs"/>
          <w:rtl/>
        </w:rPr>
        <w:t xml:space="preserve"> מורכבת ממגוון רב של תתי-קבוצות בעלות מאפיינים ייחודים למשל: צעירים/</w:t>
      </w:r>
      <w:proofErr w:type="spellStart"/>
      <w:r>
        <w:rPr>
          <w:rFonts w:hint="cs"/>
          <w:rtl/>
        </w:rPr>
        <w:t>ות</w:t>
      </w:r>
      <w:proofErr w:type="spellEnd"/>
      <w:r>
        <w:rPr>
          <w:rFonts w:hint="cs"/>
          <w:rtl/>
        </w:rPr>
        <w:t xml:space="preserve"> בעלי מוגבלויות (פיזיות ו/או נפשיות</w:t>
      </w:r>
      <w:r w:rsidR="00437DE2">
        <w:rPr>
          <w:rFonts w:hint="cs"/>
          <w:rtl/>
        </w:rPr>
        <w:t xml:space="preserve"> שאפשרו להם לשרת תקופה מלאה או חלקית והם זכאים לקבל תמיכה מהקרן על פי חוק</w:t>
      </w:r>
      <w:r>
        <w:rPr>
          <w:rFonts w:hint="cs"/>
          <w:rtl/>
        </w:rPr>
        <w:t>); חיילים/</w:t>
      </w:r>
      <w:proofErr w:type="spellStart"/>
      <w:r>
        <w:rPr>
          <w:rFonts w:hint="cs"/>
          <w:rtl/>
        </w:rPr>
        <w:t>ות</w:t>
      </w:r>
      <w:proofErr w:type="spellEnd"/>
      <w:r>
        <w:rPr>
          <w:rFonts w:hint="cs"/>
          <w:rtl/>
        </w:rPr>
        <w:t xml:space="preserve"> בודדים/</w:t>
      </w:r>
      <w:proofErr w:type="spellStart"/>
      <w:r>
        <w:rPr>
          <w:rFonts w:hint="cs"/>
          <w:rtl/>
        </w:rPr>
        <w:t>ות</w:t>
      </w:r>
      <w:proofErr w:type="spellEnd"/>
      <w:r>
        <w:rPr>
          <w:rFonts w:hint="cs"/>
          <w:rtl/>
        </w:rPr>
        <w:t xml:space="preserve">; חרדים; </w:t>
      </w:r>
      <w:proofErr w:type="spellStart"/>
      <w:r>
        <w:rPr>
          <w:rFonts w:hint="cs"/>
          <w:rtl/>
        </w:rPr>
        <w:t>דתל"שים</w:t>
      </w:r>
      <w:proofErr w:type="spellEnd"/>
      <w:r>
        <w:rPr>
          <w:rFonts w:hint="cs"/>
          <w:rtl/>
        </w:rPr>
        <w:t xml:space="preserve">; </w:t>
      </w:r>
      <w:r w:rsidR="00F91EF7">
        <w:rPr>
          <w:rFonts w:hint="cs"/>
          <w:rtl/>
        </w:rPr>
        <w:t xml:space="preserve">בני מיעוטים (דרוזים ובדווים); </w:t>
      </w:r>
      <w:r>
        <w:rPr>
          <w:rFonts w:hint="cs"/>
          <w:rtl/>
        </w:rPr>
        <w:t>ו</w:t>
      </w:r>
      <w:r w:rsidR="00437DE2">
        <w:rPr>
          <w:rFonts w:hint="cs"/>
          <w:rtl/>
        </w:rPr>
        <w:t>כן בנים ובנות ל</w:t>
      </w:r>
      <w:r>
        <w:rPr>
          <w:rFonts w:hint="cs"/>
          <w:rtl/>
        </w:rPr>
        <w:t xml:space="preserve">קהילות מהגרים כגון אתיופים ויוצאי חמ"ע. </w:t>
      </w:r>
      <w:r w:rsidR="00667CE2">
        <w:rPr>
          <w:rFonts w:hint="cs"/>
          <w:rtl/>
        </w:rPr>
        <w:t xml:space="preserve">מסמך זה לא יתייחס למאפייניה הייחודים של </w:t>
      </w:r>
      <w:r w:rsidR="009E59F9">
        <w:rPr>
          <w:rFonts w:hint="cs"/>
          <w:rtl/>
        </w:rPr>
        <w:t xml:space="preserve">כל </w:t>
      </w:r>
      <w:r w:rsidR="00667CE2">
        <w:rPr>
          <w:rFonts w:hint="cs"/>
          <w:rtl/>
        </w:rPr>
        <w:t xml:space="preserve">קבוצה </w:t>
      </w:r>
      <w:r w:rsidR="00F91EF7">
        <w:rPr>
          <w:rFonts w:hint="cs"/>
          <w:rtl/>
        </w:rPr>
        <w:t xml:space="preserve">למרות </w:t>
      </w:r>
      <w:r w:rsidR="00667CE2">
        <w:rPr>
          <w:rFonts w:hint="cs"/>
          <w:rtl/>
        </w:rPr>
        <w:t xml:space="preserve">חשיבותם. רצוי כמובן לבחון גם </w:t>
      </w:r>
      <w:r w:rsidR="00437DE2">
        <w:rPr>
          <w:rFonts w:hint="cs"/>
          <w:rtl/>
        </w:rPr>
        <w:t>הת</w:t>
      </w:r>
      <w:r w:rsidR="005E744B">
        <w:rPr>
          <w:rFonts w:hint="cs"/>
          <w:rtl/>
        </w:rPr>
        <w:t xml:space="preserve">ייחסות פרטנית כזו </w:t>
      </w:r>
      <w:r w:rsidR="00F91EF7">
        <w:rPr>
          <w:rFonts w:hint="cs"/>
          <w:rtl/>
        </w:rPr>
        <w:t>ונשמח לסייע ב</w:t>
      </w:r>
      <w:r w:rsidR="00667CE2">
        <w:rPr>
          <w:rFonts w:hint="cs"/>
          <w:rtl/>
        </w:rPr>
        <w:t>כך</w:t>
      </w:r>
      <w:r w:rsidR="00F91EF7">
        <w:rPr>
          <w:rFonts w:hint="cs"/>
          <w:rtl/>
        </w:rPr>
        <w:t xml:space="preserve"> בעתיד (ראו המלצות והצעות בהמשך).</w:t>
      </w:r>
    </w:p>
    <w:p w:rsidR="00381148" w:rsidRPr="00507AC2" w:rsidRDefault="00381148" w:rsidP="00381148">
      <w:pPr>
        <w:spacing w:before="480" w:line="360" w:lineRule="auto"/>
        <w:rPr>
          <w:b/>
          <w:bCs/>
          <w:sz w:val="24"/>
          <w:szCs w:val="24"/>
          <w:rtl/>
        </w:rPr>
      </w:pPr>
      <w:r>
        <w:rPr>
          <w:rFonts w:hint="cs"/>
          <w:b/>
          <w:bCs/>
          <w:sz w:val="24"/>
          <w:szCs w:val="24"/>
          <w:rtl/>
        </w:rPr>
        <w:t>צרכים של צעירים בסיכון לאחר שירות</w:t>
      </w:r>
    </w:p>
    <w:p w:rsidR="008A044E" w:rsidRDefault="001D44A3" w:rsidP="00B440DC">
      <w:pPr>
        <w:spacing w:line="360" w:lineRule="auto"/>
        <w:rPr>
          <w:rtl/>
        </w:rPr>
      </w:pPr>
      <w:r>
        <w:rPr>
          <w:rFonts w:hint="cs"/>
          <w:rtl/>
        </w:rPr>
        <w:t xml:space="preserve">ככלל נכון לומר כי </w:t>
      </w:r>
      <w:r w:rsidR="002177C0">
        <w:rPr>
          <w:rFonts w:hint="cs"/>
          <w:rtl/>
        </w:rPr>
        <w:t xml:space="preserve">צעירים בישראל לאחר שירות נמצאים בעיצומו של שלב מעבר </w:t>
      </w:r>
      <w:r w:rsidR="00882619">
        <w:rPr>
          <w:rFonts w:hint="cs"/>
          <w:rtl/>
        </w:rPr>
        <w:t xml:space="preserve">ייחודי </w:t>
      </w:r>
      <w:r w:rsidR="002177C0">
        <w:rPr>
          <w:rFonts w:hint="cs"/>
          <w:rtl/>
        </w:rPr>
        <w:t xml:space="preserve">בין התבגרות לבגרות. </w:t>
      </w:r>
      <w:r w:rsidR="009B6135">
        <w:rPr>
          <w:rFonts w:hint="cs"/>
          <w:rtl/>
        </w:rPr>
        <w:t xml:space="preserve">עבור </w:t>
      </w:r>
      <w:r w:rsidR="00CF19FC">
        <w:rPr>
          <w:rFonts w:hint="cs"/>
          <w:rtl/>
        </w:rPr>
        <w:t>מי ש</w:t>
      </w:r>
      <w:r w:rsidR="009B6135">
        <w:rPr>
          <w:rFonts w:hint="cs"/>
          <w:rtl/>
        </w:rPr>
        <w:t>מגיעים מקבוצות מוחלשות, שלב זה הינו לפעמים הזדמנות כמעט אחרונה לשנות את נסיבות חייהם ולפרוץ דרך</w:t>
      </w:r>
      <w:r w:rsidR="009B6135">
        <w:rPr>
          <w:rStyle w:val="a6"/>
          <w:rtl/>
        </w:rPr>
        <w:footnoteReference w:id="7"/>
      </w:r>
      <w:r w:rsidR="00450BE5">
        <w:rPr>
          <w:rFonts w:hint="cs"/>
          <w:rtl/>
        </w:rPr>
        <w:t>.</w:t>
      </w:r>
      <w:r w:rsidR="009B6135">
        <w:rPr>
          <w:rFonts w:hint="cs"/>
          <w:rtl/>
        </w:rPr>
        <w:t xml:space="preserve"> </w:t>
      </w:r>
      <w:r w:rsidR="008A044E">
        <w:rPr>
          <w:rFonts w:hint="cs"/>
          <w:rtl/>
        </w:rPr>
        <w:t xml:space="preserve">פריצת דרך זו תתאפשר אם </w:t>
      </w:r>
      <w:r w:rsidR="00E450E9">
        <w:rPr>
          <w:rFonts w:hint="cs"/>
          <w:rtl/>
        </w:rPr>
        <w:t xml:space="preserve">וכאשר </w:t>
      </w:r>
      <w:r w:rsidR="008A044E">
        <w:rPr>
          <w:rFonts w:hint="cs"/>
          <w:rtl/>
        </w:rPr>
        <w:t>יושגו שלוש מטרות עיקריות:</w:t>
      </w:r>
      <w:r>
        <w:rPr>
          <w:rtl/>
        </w:rPr>
        <w:br/>
      </w:r>
      <w:r w:rsidR="008A044E">
        <w:rPr>
          <w:rFonts w:hint="cs"/>
          <w:rtl/>
        </w:rPr>
        <w:t>1) שצעירים אלו ימצאו דרך לפתח את כישוריהם ויכולותיהם</w:t>
      </w:r>
      <w:r w:rsidR="00E450E9">
        <w:rPr>
          <w:rFonts w:hint="cs"/>
          <w:rtl/>
        </w:rPr>
        <w:t>;</w:t>
      </w:r>
      <w:r w:rsidR="00450BE5">
        <w:rPr>
          <w:rFonts w:hint="cs"/>
          <w:rtl/>
        </w:rPr>
        <w:t xml:space="preserve"> </w:t>
      </w:r>
      <w:r w:rsidR="008A044E">
        <w:rPr>
          <w:rFonts w:hint="cs"/>
          <w:rtl/>
        </w:rPr>
        <w:t>2) שצעירים אלו יצליחו לממש את מלוא הפוטנציאל שלהם</w:t>
      </w:r>
      <w:r w:rsidR="00E450E9">
        <w:rPr>
          <w:rFonts w:hint="cs"/>
          <w:rtl/>
        </w:rPr>
        <w:t xml:space="preserve">; ו- </w:t>
      </w:r>
      <w:r w:rsidR="008A044E">
        <w:rPr>
          <w:rFonts w:hint="cs"/>
          <w:rtl/>
        </w:rPr>
        <w:t xml:space="preserve"> 3) שיצליחו להבטיח את השת</w:t>
      </w:r>
      <w:r w:rsidR="00D552AB">
        <w:rPr>
          <w:rFonts w:hint="cs"/>
          <w:rtl/>
        </w:rPr>
        <w:t xml:space="preserve">לבותם </w:t>
      </w:r>
      <w:r w:rsidR="008A044E">
        <w:rPr>
          <w:rFonts w:hint="cs"/>
          <w:rtl/>
        </w:rPr>
        <w:t>החברתית באופן מלא</w:t>
      </w:r>
      <w:r w:rsidR="00450BE5">
        <w:rPr>
          <w:rStyle w:val="a6"/>
          <w:rtl/>
        </w:rPr>
        <w:footnoteReference w:id="8"/>
      </w:r>
      <w:r w:rsidR="008A044E">
        <w:rPr>
          <w:rFonts w:hint="cs"/>
          <w:rtl/>
        </w:rPr>
        <w:t>.</w:t>
      </w:r>
    </w:p>
    <w:p w:rsidR="004D1046" w:rsidRDefault="009B6135" w:rsidP="009E59F9">
      <w:pPr>
        <w:spacing w:line="360" w:lineRule="auto"/>
        <w:rPr>
          <w:rtl/>
        </w:rPr>
      </w:pPr>
      <w:r>
        <w:rPr>
          <w:rFonts w:hint="cs"/>
          <w:rtl/>
        </w:rPr>
        <w:t xml:space="preserve">סקירה שנעשתה בישראל בשנת 2006 מתארת חמישה תחומים מרכזיים בהם צעירים משוחררים </w:t>
      </w:r>
      <w:r w:rsidR="00CC5384">
        <w:rPr>
          <w:rFonts w:hint="cs"/>
          <w:rtl/>
        </w:rPr>
        <w:t xml:space="preserve">בכלל </w:t>
      </w:r>
      <w:r>
        <w:rPr>
          <w:rFonts w:hint="cs"/>
          <w:rtl/>
        </w:rPr>
        <w:t xml:space="preserve">בישראל זקוקים לעזרה: </w:t>
      </w:r>
      <w:r w:rsidRPr="00BC2DB5">
        <w:rPr>
          <w:rFonts w:hint="cs"/>
          <w:b/>
          <w:bCs/>
          <w:rtl/>
        </w:rPr>
        <w:t>השכלה גבוהה, תעסוקה, דיור, גיבוש זהות, וצורך בהשתייכות</w:t>
      </w:r>
      <w:r>
        <w:rPr>
          <w:rFonts w:hint="cs"/>
          <w:rtl/>
        </w:rPr>
        <w:t>.</w:t>
      </w:r>
      <w:r w:rsidR="00B84548">
        <w:rPr>
          <w:rStyle w:val="a6"/>
          <w:rtl/>
        </w:rPr>
        <w:footnoteReference w:id="9"/>
      </w:r>
      <w:r>
        <w:rPr>
          <w:rFonts w:hint="cs"/>
          <w:rtl/>
        </w:rPr>
        <w:t xml:space="preserve"> לאור מאפי</w:t>
      </w:r>
      <w:r w:rsidR="008A044E">
        <w:rPr>
          <w:rFonts w:hint="cs"/>
          <w:rtl/>
        </w:rPr>
        <w:t>יניהם הייחודים של צעירים בסיכון</w:t>
      </w:r>
      <w:r>
        <w:rPr>
          <w:rFonts w:hint="cs"/>
          <w:rtl/>
        </w:rPr>
        <w:t xml:space="preserve"> </w:t>
      </w:r>
      <w:r w:rsidR="008A044E">
        <w:rPr>
          <w:rFonts w:hint="cs"/>
          <w:rtl/>
        </w:rPr>
        <w:t xml:space="preserve">ובהתייחס לשלוש המטרות שתוארו למעלה, </w:t>
      </w:r>
      <w:r w:rsidR="009E59F9">
        <w:rPr>
          <w:rFonts w:hint="cs"/>
          <w:rtl/>
        </w:rPr>
        <w:t>חשוב להבין ש</w:t>
      </w:r>
      <w:r>
        <w:rPr>
          <w:rFonts w:hint="cs"/>
          <w:rtl/>
        </w:rPr>
        <w:t xml:space="preserve">כל אחד מהתחומים הללו </w:t>
      </w:r>
      <w:r w:rsidR="00E450E9">
        <w:rPr>
          <w:rFonts w:hint="cs"/>
          <w:rtl/>
        </w:rPr>
        <w:t xml:space="preserve">מתורגם בפועל להתמודדות שונה מזו שמתקיימת עבור כלל האוכלוסייה, שאיננה חשופה לסיכון. </w:t>
      </w:r>
      <w:r w:rsidR="00AC58F2">
        <w:rPr>
          <w:rFonts w:hint="cs"/>
          <w:rtl/>
        </w:rPr>
        <w:t xml:space="preserve">למשל, בעוד שעבור </w:t>
      </w:r>
      <w:proofErr w:type="spellStart"/>
      <w:r w:rsidR="00AC58F2">
        <w:rPr>
          <w:rFonts w:hint="cs"/>
          <w:rtl/>
        </w:rPr>
        <w:t>חיימ"שים</w:t>
      </w:r>
      <w:proofErr w:type="spellEnd"/>
      <w:r w:rsidR="00AC58F2">
        <w:rPr>
          <w:rFonts w:hint="cs"/>
          <w:rtl/>
        </w:rPr>
        <w:t xml:space="preserve"> ממשפחות מתפקדות סוגיית הדיור איננה מחייבת בהכרח הערכות חדשה לאחר השחרור, שכן יש מי שמציע גג לראשם ללא תמורה, עבור צעירים בסיכון המצב שונה בתכלית. גם הצרכים בתחום ההשכלה שונים עבור מי שלא השלימו </w:t>
      </w:r>
      <w:r w:rsidR="009E59F9">
        <w:rPr>
          <w:rFonts w:hint="cs"/>
          <w:rtl/>
        </w:rPr>
        <w:t>12 שנות לימוד ו</w:t>
      </w:r>
      <w:r w:rsidR="00AC58F2">
        <w:rPr>
          <w:rFonts w:hint="cs"/>
          <w:rtl/>
        </w:rPr>
        <w:t>נדרשת להם הכשרה בסיסית של מיומנויות למידה</w:t>
      </w:r>
      <w:r w:rsidR="009E59F9">
        <w:rPr>
          <w:rFonts w:hint="cs"/>
          <w:rtl/>
        </w:rPr>
        <w:t>.</w:t>
      </w:r>
      <w:r w:rsidR="00AC58F2">
        <w:rPr>
          <w:rFonts w:hint="cs"/>
          <w:rtl/>
        </w:rPr>
        <w:t xml:space="preserve"> </w:t>
      </w:r>
      <w:r w:rsidR="009E59F9">
        <w:rPr>
          <w:rFonts w:hint="cs"/>
          <w:rtl/>
        </w:rPr>
        <w:t xml:space="preserve">וכמובן </w:t>
      </w:r>
      <w:r w:rsidR="00AC58F2">
        <w:rPr>
          <w:rFonts w:hint="cs"/>
          <w:rtl/>
        </w:rPr>
        <w:t>גם הצורך בתעסוקה, בהשתייכות ובגיבוש הזהות שונים במהותם אצל אוכלוסייה זו. בנוסף, ישנם תחומים שעבור האוכלוסייה הכללית אינם עולים כצורך חיוני מרכזי לטיפול בתהליך ההשתלבות בחיים האזרחיים (או שהם עולים ויש מי שמסייע להם בכך) ואילו עבור צעירים בסיכון כן</w:t>
      </w:r>
      <w:r w:rsidR="00AC58F2">
        <w:rPr>
          <w:rStyle w:val="a6"/>
          <w:rtl/>
        </w:rPr>
        <w:footnoteReference w:id="10"/>
      </w:r>
      <w:r w:rsidR="00E438C6">
        <w:rPr>
          <w:rFonts w:hint="cs"/>
          <w:rtl/>
        </w:rPr>
        <w:t>.</w:t>
      </w:r>
      <w:r w:rsidR="00AC58F2">
        <w:rPr>
          <w:rFonts w:hint="cs"/>
          <w:rtl/>
        </w:rPr>
        <w:t xml:space="preserve"> למשל סיוע בהתנהלות מול הרשויות, תיווך בינם לבין הממסד</w:t>
      </w:r>
      <w:r w:rsidR="009E59F9">
        <w:rPr>
          <w:rFonts w:hint="cs"/>
          <w:rtl/>
        </w:rPr>
        <w:t xml:space="preserve"> ונותני שירותים ציבוריים ואף מסחריים</w:t>
      </w:r>
      <w:r w:rsidR="00AC58F2">
        <w:rPr>
          <w:rFonts w:hint="cs"/>
          <w:rtl/>
        </w:rPr>
        <w:t xml:space="preserve">, התגברות על תחושות של ניכור חברתי וגישור על פערים בידע לגבי התנהלות כלכלית </w:t>
      </w:r>
      <w:r w:rsidR="00E438C6">
        <w:rPr>
          <w:rFonts w:hint="cs"/>
          <w:rtl/>
        </w:rPr>
        <w:t xml:space="preserve">ואזרחית </w:t>
      </w:r>
      <w:r w:rsidR="00AC58F2">
        <w:rPr>
          <w:rFonts w:hint="cs"/>
          <w:rtl/>
        </w:rPr>
        <w:t xml:space="preserve">נכונה. </w:t>
      </w:r>
    </w:p>
    <w:p w:rsidR="00E438C6" w:rsidRDefault="00AC58F2" w:rsidP="009E59F9">
      <w:pPr>
        <w:spacing w:line="360" w:lineRule="auto"/>
        <w:rPr>
          <w:rtl/>
        </w:rPr>
      </w:pPr>
      <w:r>
        <w:rPr>
          <w:rFonts w:hint="cs"/>
          <w:rtl/>
        </w:rPr>
        <w:t xml:space="preserve">לאור כל זאת, תוצג להלן רשימת </w:t>
      </w:r>
      <w:r w:rsidR="001D44A3">
        <w:rPr>
          <w:rFonts w:hint="cs"/>
          <w:rtl/>
        </w:rPr>
        <w:t>ה</w:t>
      </w:r>
      <w:r w:rsidR="0016129E">
        <w:rPr>
          <w:rFonts w:hint="cs"/>
          <w:rtl/>
        </w:rPr>
        <w:t xml:space="preserve">תחומים בהם </w:t>
      </w:r>
      <w:r w:rsidR="002C40A8">
        <w:rPr>
          <w:rFonts w:hint="cs"/>
          <w:rtl/>
        </w:rPr>
        <w:t>מצויים ה</w:t>
      </w:r>
      <w:r w:rsidR="007355A8">
        <w:rPr>
          <w:rFonts w:hint="cs"/>
          <w:rtl/>
        </w:rPr>
        <w:t xml:space="preserve">צרכים </w:t>
      </w:r>
      <w:r w:rsidR="002C40A8">
        <w:rPr>
          <w:rFonts w:hint="cs"/>
          <w:rtl/>
        </w:rPr>
        <w:t>ה</w:t>
      </w:r>
      <w:r w:rsidR="007355A8">
        <w:rPr>
          <w:rFonts w:hint="cs"/>
          <w:rtl/>
        </w:rPr>
        <w:t xml:space="preserve">בולטים של </w:t>
      </w:r>
      <w:r w:rsidR="0016129E">
        <w:rPr>
          <w:rFonts w:hint="cs"/>
          <w:rtl/>
        </w:rPr>
        <w:t>צעירים בסיכון לאחר שירות</w:t>
      </w:r>
      <w:r w:rsidR="007355A8">
        <w:rPr>
          <w:rFonts w:hint="cs"/>
          <w:rtl/>
        </w:rPr>
        <w:t>, בדרכם להשתלב בחיים האזרחיים</w:t>
      </w:r>
      <w:r w:rsidR="004C6866">
        <w:rPr>
          <w:rFonts w:hint="cs"/>
          <w:rtl/>
        </w:rPr>
        <w:t xml:space="preserve">. </w:t>
      </w:r>
      <w:r w:rsidR="009E59F9">
        <w:rPr>
          <w:rFonts w:hint="cs"/>
          <w:rtl/>
        </w:rPr>
        <w:t xml:space="preserve">ראשונה </w:t>
      </w:r>
      <w:r w:rsidR="004C6866">
        <w:rPr>
          <w:rFonts w:hint="cs"/>
          <w:rtl/>
        </w:rPr>
        <w:t>תוצג</w:t>
      </w:r>
      <w:r w:rsidR="00E438C6">
        <w:rPr>
          <w:rFonts w:hint="cs"/>
          <w:rtl/>
        </w:rPr>
        <w:t xml:space="preserve"> סוגיה עקרונית ובסיסית שנוגעת לאופן שבו ניתן הסיוע לאוכלוסייה זו</w:t>
      </w:r>
      <w:r w:rsidR="004C6866">
        <w:rPr>
          <w:rFonts w:hint="cs"/>
          <w:rtl/>
        </w:rPr>
        <w:t xml:space="preserve">, </w:t>
      </w:r>
      <w:r w:rsidR="0060125D">
        <w:rPr>
          <w:rFonts w:hint="cs"/>
          <w:rtl/>
        </w:rPr>
        <w:t xml:space="preserve">כלומר </w:t>
      </w:r>
      <w:r w:rsidR="009E59F9">
        <w:rPr>
          <w:rFonts w:hint="cs"/>
          <w:rtl/>
        </w:rPr>
        <w:t xml:space="preserve">לאופן שבו יש להציע להם את השירותים הנחוצים </w:t>
      </w:r>
      <w:r w:rsidR="004C6866">
        <w:rPr>
          <w:rFonts w:hint="cs"/>
          <w:rtl/>
        </w:rPr>
        <w:t>בכל התחומים שהוזכרו לעיל</w:t>
      </w:r>
      <w:r w:rsidR="003002BC">
        <w:rPr>
          <w:rFonts w:hint="cs"/>
          <w:rtl/>
        </w:rPr>
        <w:t xml:space="preserve"> ויתוארו להלן</w:t>
      </w:r>
      <w:r w:rsidR="004C6866">
        <w:rPr>
          <w:rFonts w:hint="cs"/>
          <w:rtl/>
        </w:rPr>
        <w:t xml:space="preserve">. </w:t>
      </w:r>
    </w:p>
    <w:p w:rsidR="00D1018D" w:rsidRDefault="00D1018D" w:rsidP="0040246F">
      <w:pPr>
        <w:pStyle w:val="a3"/>
        <w:numPr>
          <w:ilvl w:val="0"/>
          <w:numId w:val="5"/>
        </w:numPr>
        <w:spacing w:before="240" w:after="0" w:line="360" w:lineRule="auto"/>
        <w:ind w:left="357" w:hanging="357"/>
        <w:rPr>
          <w:b/>
          <w:bCs/>
        </w:rPr>
      </w:pPr>
      <w:r>
        <w:rPr>
          <w:rFonts w:hint="cs"/>
          <w:b/>
          <w:bCs/>
          <w:rtl/>
        </w:rPr>
        <w:t xml:space="preserve">הצורך בקבלת סיוע ייחודי </w:t>
      </w:r>
      <w:r w:rsidR="00094635">
        <w:rPr>
          <w:rFonts w:hint="cs"/>
          <w:b/>
          <w:bCs/>
          <w:rtl/>
        </w:rPr>
        <w:t xml:space="preserve">ומותאם </w:t>
      </w:r>
    </w:p>
    <w:p w:rsidR="00D1018D" w:rsidRDefault="00D1018D" w:rsidP="0051764C">
      <w:pPr>
        <w:spacing w:line="360" w:lineRule="auto"/>
        <w:rPr>
          <w:rtl/>
        </w:rPr>
      </w:pPr>
      <w:r>
        <w:rPr>
          <w:rFonts w:hint="cs"/>
          <w:rtl/>
        </w:rPr>
        <w:t xml:space="preserve">צורך מהותי ובסיסי </w:t>
      </w:r>
      <w:r w:rsidR="007E6688">
        <w:rPr>
          <w:rFonts w:hint="cs"/>
          <w:rtl/>
        </w:rPr>
        <w:t xml:space="preserve">שעולה הוא </w:t>
      </w:r>
      <w:r>
        <w:rPr>
          <w:rFonts w:hint="cs"/>
          <w:rtl/>
        </w:rPr>
        <w:t xml:space="preserve">של </w:t>
      </w:r>
      <w:proofErr w:type="spellStart"/>
      <w:r w:rsidRPr="008413D6">
        <w:rPr>
          <w:rFonts w:hint="cs"/>
          <w:b/>
          <w:bCs/>
          <w:rtl/>
        </w:rPr>
        <w:t>הנגשת</w:t>
      </w:r>
      <w:proofErr w:type="spellEnd"/>
      <w:r w:rsidRPr="008413D6">
        <w:rPr>
          <w:rFonts w:hint="cs"/>
          <w:b/>
          <w:bCs/>
          <w:rtl/>
        </w:rPr>
        <w:t xml:space="preserve"> שירותי הקרן </w:t>
      </w:r>
      <w:r w:rsidR="007E6688" w:rsidRPr="008413D6">
        <w:rPr>
          <w:rFonts w:hint="cs"/>
          <w:b/>
          <w:bCs/>
          <w:rtl/>
        </w:rPr>
        <w:t>למאפיינים של אוכלוסייה זו על ידי התאמה של כל שירות שהקרן מציעה</w:t>
      </w:r>
      <w:r w:rsidR="009E59F9">
        <w:rPr>
          <w:rFonts w:hint="cs"/>
          <w:b/>
          <w:bCs/>
          <w:rtl/>
        </w:rPr>
        <w:t>.</w:t>
      </w:r>
      <w:r w:rsidRPr="008413D6">
        <w:rPr>
          <w:rFonts w:hint="cs"/>
          <w:b/>
          <w:bCs/>
          <w:rtl/>
        </w:rPr>
        <w:t xml:space="preserve"> </w:t>
      </w:r>
      <w:r>
        <w:rPr>
          <w:rFonts w:hint="cs"/>
          <w:rtl/>
        </w:rPr>
        <w:t xml:space="preserve">החל </w:t>
      </w:r>
      <w:r w:rsidR="007865DC">
        <w:rPr>
          <w:rFonts w:hint="cs"/>
          <w:rtl/>
        </w:rPr>
        <w:t xml:space="preserve">מרמת </w:t>
      </w:r>
      <w:r>
        <w:rPr>
          <w:rFonts w:hint="cs"/>
          <w:rtl/>
        </w:rPr>
        <w:t xml:space="preserve">קבלת הקהל והמענה הטלפוני (למשל </w:t>
      </w:r>
      <w:r w:rsidR="007865DC">
        <w:rPr>
          <w:rFonts w:hint="cs"/>
          <w:rtl/>
        </w:rPr>
        <w:t xml:space="preserve">עבור בעלי </w:t>
      </w:r>
      <w:r>
        <w:rPr>
          <w:rFonts w:hint="cs"/>
          <w:rtl/>
        </w:rPr>
        <w:t>מוגבלויות</w:t>
      </w:r>
      <w:r w:rsidR="007865DC">
        <w:rPr>
          <w:rFonts w:hint="cs"/>
          <w:rtl/>
        </w:rPr>
        <w:t xml:space="preserve"> שאינם י</w:t>
      </w:r>
      <w:r>
        <w:rPr>
          <w:rFonts w:hint="cs"/>
          <w:rtl/>
        </w:rPr>
        <w:t xml:space="preserve">כולים להשתמש בשירותים </w:t>
      </w:r>
      <w:r w:rsidR="007865DC">
        <w:rPr>
          <w:rFonts w:hint="cs"/>
          <w:rtl/>
        </w:rPr>
        <w:t xml:space="preserve">אלו כפי שהם </w:t>
      </w:r>
      <w:r>
        <w:rPr>
          <w:rFonts w:hint="cs"/>
          <w:rtl/>
        </w:rPr>
        <w:t>קיימים</w:t>
      </w:r>
      <w:r w:rsidR="007865DC">
        <w:rPr>
          <w:rFonts w:hint="cs"/>
          <w:rtl/>
        </w:rPr>
        <w:t xml:space="preserve"> כיום וגם </w:t>
      </w:r>
      <w:r w:rsidR="0051764C">
        <w:rPr>
          <w:rFonts w:hint="cs"/>
          <w:rtl/>
        </w:rPr>
        <w:t xml:space="preserve">מי </w:t>
      </w:r>
      <w:r w:rsidR="007865DC">
        <w:rPr>
          <w:rFonts w:hint="cs"/>
          <w:rtl/>
        </w:rPr>
        <w:t>שזקוקים לתיווך מסיבות אחרות</w:t>
      </w:r>
      <w:r w:rsidR="0007341E">
        <w:rPr>
          <w:rFonts w:hint="cs"/>
          <w:rtl/>
        </w:rPr>
        <w:t>)</w:t>
      </w:r>
      <w:r w:rsidR="007865DC">
        <w:rPr>
          <w:rFonts w:hint="cs"/>
          <w:rtl/>
        </w:rPr>
        <w:t>;</w:t>
      </w:r>
      <w:r w:rsidR="004D1046">
        <w:rPr>
          <w:rFonts w:hint="cs"/>
          <w:rtl/>
        </w:rPr>
        <w:t xml:space="preserve"> דרך הכרה בצרכי</w:t>
      </w:r>
      <w:r w:rsidR="007865DC">
        <w:rPr>
          <w:rFonts w:hint="cs"/>
          <w:rtl/>
        </w:rPr>
        <w:t>ה</w:t>
      </w:r>
      <w:r w:rsidR="004D1046">
        <w:rPr>
          <w:rFonts w:hint="cs"/>
          <w:rtl/>
        </w:rPr>
        <w:t xml:space="preserve">ם הייחודים במסגרת הסדנאות </w:t>
      </w:r>
      <w:r w:rsidR="007865DC">
        <w:rPr>
          <w:rFonts w:hint="cs"/>
          <w:rtl/>
        </w:rPr>
        <w:t xml:space="preserve">או </w:t>
      </w:r>
      <w:r w:rsidR="004D1046">
        <w:rPr>
          <w:rFonts w:hint="cs"/>
          <w:rtl/>
        </w:rPr>
        <w:t xml:space="preserve">כנסי המשתחררים </w:t>
      </w:r>
      <w:r w:rsidR="007865DC">
        <w:rPr>
          <w:rFonts w:hint="cs"/>
          <w:rtl/>
        </w:rPr>
        <w:t xml:space="preserve">הקיימים </w:t>
      </w:r>
      <w:r w:rsidR="004D1046">
        <w:rPr>
          <w:rFonts w:hint="cs"/>
          <w:rtl/>
        </w:rPr>
        <w:t xml:space="preserve">(למשל </w:t>
      </w:r>
      <w:r w:rsidR="007865DC">
        <w:rPr>
          <w:rFonts w:hint="cs"/>
          <w:rtl/>
        </w:rPr>
        <w:t xml:space="preserve">מציאת </w:t>
      </w:r>
      <w:r w:rsidR="004D1046">
        <w:rPr>
          <w:rFonts w:hint="cs"/>
          <w:rtl/>
        </w:rPr>
        <w:t xml:space="preserve">סידורי לינה </w:t>
      </w:r>
      <w:r w:rsidR="007865DC">
        <w:rPr>
          <w:rFonts w:hint="cs"/>
          <w:rtl/>
        </w:rPr>
        <w:t xml:space="preserve">ולא רק תחבורה </w:t>
      </w:r>
      <w:r w:rsidR="004D1046">
        <w:rPr>
          <w:rFonts w:hint="cs"/>
          <w:rtl/>
        </w:rPr>
        <w:t xml:space="preserve">מתאימים אם החייל/ת </w:t>
      </w:r>
      <w:proofErr w:type="spellStart"/>
      <w:r w:rsidR="004D1046">
        <w:rPr>
          <w:rFonts w:hint="cs"/>
          <w:rtl/>
        </w:rPr>
        <w:t>מוזמנ</w:t>
      </w:r>
      <w:proofErr w:type="spellEnd"/>
      <w:r w:rsidR="004D1046">
        <w:rPr>
          <w:rFonts w:hint="cs"/>
          <w:rtl/>
        </w:rPr>
        <w:t xml:space="preserve">/ת לכנס במיקום מרוחק; </w:t>
      </w:r>
      <w:r w:rsidR="0051764C">
        <w:rPr>
          <w:rFonts w:hint="cs"/>
          <w:rtl/>
        </w:rPr>
        <w:t xml:space="preserve">או </w:t>
      </w:r>
      <w:r w:rsidR="004D1046">
        <w:rPr>
          <w:rFonts w:hint="cs"/>
          <w:rtl/>
        </w:rPr>
        <w:t xml:space="preserve">הנגשה של </w:t>
      </w:r>
      <w:r w:rsidR="0051764C">
        <w:rPr>
          <w:rFonts w:hint="cs"/>
          <w:rtl/>
        </w:rPr>
        <w:t>ה</w:t>
      </w:r>
      <w:r w:rsidR="004D1046">
        <w:rPr>
          <w:rFonts w:hint="cs"/>
          <w:rtl/>
        </w:rPr>
        <w:t>תכנים בשפה וב</w:t>
      </w:r>
      <w:r w:rsidR="0051764C">
        <w:rPr>
          <w:rFonts w:hint="cs"/>
          <w:rtl/>
        </w:rPr>
        <w:t>צורה</w:t>
      </w:r>
      <w:r w:rsidR="004D1046">
        <w:rPr>
          <w:rFonts w:hint="cs"/>
          <w:rtl/>
        </w:rPr>
        <w:t>)</w:t>
      </w:r>
      <w:r w:rsidR="007865DC">
        <w:rPr>
          <w:rFonts w:hint="cs"/>
          <w:rtl/>
        </w:rPr>
        <w:t>;</w:t>
      </w:r>
      <w:r w:rsidR="004D1046">
        <w:rPr>
          <w:rFonts w:hint="cs"/>
          <w:rtl/>
        </w:rPr>
        <w:t xml:space="preserve"> וכמובן פיתוח של תכניות מותאמות כפי שיתואר בהמשך. </w:t>
      </w:r>
      <w:r w:rsidR="007865DC">
        <w:rPr>
          <w:rFonts w:hint="cs"/>
          <w:rtl/>
        </w:rPr>
        <w:t xml:space="preserve">שני </w:t>
      </w:r>
      <w:r w:rsidR="005578EE">
        <w:rPr>
          <w:rFonts w:hint="cs"/>
          <w:rtl/>
        </w:rPr>
        <w:t>מרכיב</w:t>
      </w:r>
      <w:r w:rsidR="007865DC">
        <w:rPr>
          <w:rFonts w:hint="cs"/>
          <w:rtl/>
        </w:rPr>
        <w:t>ים</w:t>
      </w:r>
      <w:r w:rsidR="005578EE">
        <w:rPr>
          <w:rFonts w:hint="cs"/>
          <w:rtl/>
        </w:rPr>
        <w:t xml:space="preserve"> חשוב</w:t>
      </w:r>
      <w:r w:rsidR="007865DC">
        <w:rPr>
          <w:rFonts w:hint="cs"/>
          <w:rtl/>
        </w:rPr>
        <w:t>ים</w:t>
      </w:r>
      <w:r w:rsidR="005578EE">
        <w:rPr>
          <w:rFonts w:hint="cs"/>
          <w:rtl/>
        </w:rPr>
        <w:t xml:space="preserve"> </w:t>
      </w:r>
      <w:r w:rsidR="008413D6">
        <w:rPr>
          <w:rFonts w:hint="cs"/>
          <w:rtl/>
        </w:rPr>
        <w:t xml:space="preserve">בהנגשה זו </w:t>
      </w:r>
      <w:r w:rsidR="007865DC">
        <w:rPr>
          <w:rFonts w:hint="cs"/>
          <w:rtl/>
        </w:rPr>
        <w:t>הם</w:t>
      </w:r>
      <w:r w:rsidR="005578EE">
        <w:rPr>
          <w:rFonts w:hint="cs"/>
          <w:rtl/>
        </w:rPr>
        <w:t xml:space="preserve"> של </w:t>
      </w:r>
      <w:r w:rsidR="005578EE" w:rsidRPr="008413D6">
        <w:rPr>
          <w:rFonts w:hint="cs"/>
          <w:b/>
          <w:bCs/>
          <w:rtl/>
        </w:rPr>
        <w:t>משך הזמן</w:t>
      </w:r>
      <w:r w:rsidR="005578EE">
        <w:rPr>
          <w:rFonts w:hint="cs"/>
          <w:rtl/>
        </w:rPr>
        <w:t xml:space="preserve"> בו ניתן הליווי ושל </w:t>
      </w:r>
      <w:r w:rsidR="005578EE" w:rsidRPr="008413D6">
        <w:rPr>
          <w:rFonts w:hint="cs"/>
          <w:b/>
          <w:bCs/>
          <w:rtl/>
        </w:rPr>
        <w:t>מידת האינטנסיביות</w:t>
      </w:r>
      <w:r w:rsidR="005578EE">
        <w:rPr>
          <w:rFonts w:hint="cs"/>
          <w:rtl/>
        </w:rPr>
        <w:t xml:space="preserve"> בה הוא מוגש: צעירים בסיכון לאחר שחרור זקוקים לליווי על פני זמן ארוך יותר ו</w:t>
      </w:r>
      <w:r w:rsidR="008413D6">
        <w:rPr>
          <w:rFonts w:hint="cs"/>
          <w:rtl/>
        </w:rPr>
        <w:t>ב</w:t>
      </w:r>
      <w:r w:rsidR="005578EE">
        <w:rPr>
          <w:rFonts w:hint="cs"/>
          <w:rtl/>
        </w:rPr>
        <w:t>מידה גבוהה יותר של התערבות וליווי</w:t>
      </w:r>
      <w:r w:rsidR="008413D6">
        <w:rPr>
          <w:rFonts w:hint="cs"/>
          <w:rtl/>
        </w:rPr>
        <w:t xml:space="preserve"> אישי,</w:t>
      </w:r>
      <w:r w:rsidR="005578EE">
        <w:rPr>
          <w:rFonts w:hint="cs"/>
          <w:rtl/>
        </w:rPr>
        <w:t xml:space="preserve"> כדי שיוכלו להגיע למיצוי </w:t>
      </w:r>
      <w:r w:rsidR="0051764C">
        <w:rPr>
          <w:rFonts w:hint="cs"/>
          <w:rtl/>
        </w:rPr>
        <w:t xml:space="preserve">כישוריהם </w:t>
      </w:r>
      <w:r w:rsidR="005578EE">
        <w:rPr>
          <w:rFonts w:hint="cs"/>
          <w:rtl/>
        </w:rPr>
        <w:t xml:space="preserve">ולהשתלבות מלאה בחיים האזרחיים.  </w:t>
      </w:r>
    </w:p>
    <w:p w:rsidR="0034052E" w:rsidRDefault="00D1018D" w:rsidP="0040246F">
      <w:pPr>
        <w:pStyle w:val="a3"/>
        <w:numPr>
          <w:ilvl w:val="0"/>
          <w:numId w:val="5"/>
        </w:numPr>
        <w:spacing w:before="240" w:after="0" w:line="360" w:lineRule="auto"/>
        <w:ind w:left="357" w:hanging="357"/>
        <w:rPr>
          <w:b/>
          <w:bCs/>
        </w:rPr>
      </w:pPr>
      <w:r>
        <w:rPr>
          <w:rFonts w:hint="cs"/>
          <w:b/>
          <w:bCs/>
          <w:rtl/>
        </w:rPr>
        <w:t>הצורך ב</w:t>
      </w:r>
      <w:r w:rsidR="00572526" w:rsidRPr="00977046">
        <w:rPr>
          <w:rFonts w:hint="cs"/>
          <w:b/>
          <w:bCs/>
          <w:rtl/>
        </w:rPr>
        <w:t>דיור</w:t>
      </w:r>
    </w:p>
    <w:p w:rsidR="005B14E7" w:rsidRPr="00596E73" w:rsidRDefault="005B14E7" w:rsidP="00E4664B">
      <w:pPr>
        <w:spacing w:line="360" w:lineRule="auto"/>
        <w:rPr>
          <w:rtl/>
        </w:rPr>
      </w:pPr>
      <w:r w:rsidRPr="00E278F7">
        <w:rPr>
          <w:rFonts w:hint="cs"/>
          <w:b/>
          <w:bCs/>
          <w:rtl/>
        </w:rPr>
        <w:t xml:space="preserve">צורך בסיסי </w:t>
      </w:r>
      <w:r w:rsidR="00E4664B">
        <w:rPr>
          <w:rFonts w:hint="cs"/>
          <w:b/>
          <w:bCs/>
          <w:rtl/>
        </w:rPr>
        <w:t xml:space="preserve">נוסף </w:t>
      </w:r>
      <w:r w:rsidRPr="00E278F7">
        <w:rPr>
          <w:rFonts w:hint="cs"/>
          <w:b/>
          <w:bCs/>
          <w:rtl/>
        </w:rPr>
        <w:t>הוא במקום ראוי לישון בו</w:t>
      </w:r>
      <w:r w:rsidR="00EE308A" w:rsidRPr="00E278F7">
        <w:rPr>
          <w:rFonts w:hint="cs"/>
          <w:b/>
          <w:bCs/>
          <w:rtl/>
        </w:rPr>
        <w:t xml:space="preserve"> ולהתגורר</w:t>
      </w:r>
      <w:r w:rsidR="00E4664B">
        <w:rPr>
          <w:rFonts w:hint="cs"/>
          <w:b/>
          <w:bCs/>
          <w:rtl/>
        </w:rPr>
        <w:t xml:space="preserve"> מיד עם תום השירות וההינתקות מהמסגרת הצבאית</w:t>
      </w:r>
      <w:r w:rsidRPr="00E278F7">
        <w:rPr>
          <w:rFonts w:hint="cs"/>
          <w:b/>
          <w:bCs/>
          <w:rtl/>
        </w:rPr>
        <w:t>.</w:t>
      </w:r>
      <w:r>
        <w:rPr>
          <w:rFonts w:hint="cs"/>
          <w:rtl/>
        </w:rPr>
        <w:t xml:space="preserve"> </w:t>
      </w:r>
      <w:r w:rsidR="001D44A3">
        <w:rPr>
          <w:rFonts w:hint="cs"/>
          <w:rtl/>
        </w:rPr>
        <w:t xml:space="preserve">בהעדר משפחות מתפקדות לעיתים אין </w:t>
      </w:r>
      <w:r w:rsidR="001D44A3" w:rsidRPr="003002BC">
        <w:rPr>
          <w:rFonts w:hint="cs"/>
          <w:rtl/>
        </w:rPr>
        <w:t xml:space="preserve">לצעירים אלו מקום כזה ולכן הם זקוקים </w:t>
      </w:r>
      <w:r w:rsidRPr="003002BC">
        <w:rPr>
          <w:rFonts w:hint="cs"/>
          <w:rtl/>
        </w:rPr>
        <w:t xml:space="preserve">לסיוע והכוונה </w:t>
      </w:r>
      <w:r w:rsidR="00EE308A" w:rsidRPr="003002BC">
        <w:rPr>
          <w:rFonts w:hint="cs"/>
          <w:rtl/>
        </w:rPr>
        <w:t>כדי ל</w:t>
      </w:r>
      <w:r w:rsidR="001D44A3" w:rsidRPr="003002BC">
        <w:rPr>
          <w:rFonts w:hint="cs"/>
          <w:rtl/>
        </w:rPr>
        <w:t>מצוא פתרון הולם</w:t>
      </w:r>
      <w:r w:rsidR="006C163F" w:rsidRPr="003002BC">
        <w:rPr>
          <w:rFonts w:hint="cs"/>
          <w:rtl/>
        </w:rPr>
        <w:t>.</w:t>
      </w:r>
      <w:r w:rsidR="001D44A3" w:rsidRPr="003002BC">
        <w:rPr>
          <w:rFonts w:hint="cs"/>
          <w:rtl/>
        </w:rPr>
        <w:t xml:space="preserve"> למשל </w:t>
      </w:r>
      <w:r w:rsidR="00EE308A" w:rsidRPr="003002BC">
        <w:rPr>
          <w:rFonts w:hint="cs"/>
          <w:rtl/>
        </w:rPr>
        <w:t xml:space="preserve">בעזרת </w:t>
      </w:r>
      <w:r w:rsidRPr="003002BC">
        <w:rPr>
          <w:rFonts w:hint="cs"/>
          <w:rtl/>
        </w:rPr>
        <w:t>תיווך</w:t>
      </w:r>
      <w:r>
        <w:rPr>
          <w:rFonts w:hint="cs"/>
          <w:rtl/>
        </w:rPr>
        <w:t xml:space="preserve"> למוסדות שמציעים </w:t>
      </w:r>
      <w:r w:rsidR="00EE308A">
        <w:rPr>
          <w:rFonts w:hint="cs"/>
          <w:rtl/>
        </w:rPr>
        <w:t xml:space="preserve">פתרונות </w:t>
      </w:r>
      <w:r>
        <w:rPr>
          <w:rFonts w:hint="cs"/>
          <w:rtl/>
        </w:rPr>
        <w:t xml:space="preserve">דיור, </w:t>
      </w:r>
      <w:r w:rsidR="001D44A3">
        <w:rPr>
          <w:rFonts w:hint="cs"/>
          <w:rtl/>
        </w:rPr>
        <w:t>כגון הוסטלים או דיור מוגן לאוכלוס</w:t>
      </w:r>
      <w:r w:rsidR="0093019F">
        <w:rPr>
          <w:rFonts w:hint="cs"/>
          <w:rtl/>
        </w:rPr>
        <w:t>י</w:t>
      </w:r>
      <w:r w:rsidR="001D44A3">
        <w:rPr>
          <w:rFonts w:hint="cs"/>
          <w:rtl/>
        </w:rPr>
        <w:t xml:space="preserve">יה הצעירה, או בעזרת </w:t>
      </w:r>
      <w:r>
        <w:rPr>
          <w:rFonts w:hint="cs"/>
          <w:rtl/>
        </w:rPr>
        <w:t>גישה למאגרי מידע</w:t>
      </w:r>
      <w:r w:rsidR="00EE308A">
        <w:rPr>
          <w:rFonts w:hint="cs"/>
          <w:rtl/>
        </w:rPr>
        <w:t xml:space="preserve"> אזוריים אקטואליים ו</w:t>
      </w:r>
      <w:r w:rsidR="00596E73">
        <w:rPr>
          <w:rFonts w:hint="cs"/>
          <w:rtl/>
        </w:rPr>
        <w:t xml:space="preserve">סיוע בתיווך עסקאות </w:t>
      </w:r>
      <w:r w:rsidR="001D44A3">
        <w:rPr>
          <w:rFonts w:hint="cs"/>
          <w:rtl/>
        </w:rPr>
        <w:t xml:space="preserve">שכירות </w:t>
      </w:r>
      <w:r w:rsidR="00596E73">
        <w:rPr>
          <w:rFonts w:hint="cs"/>
          <w:rtl/>
        </w:rPr>
        <w:t>וניהולם כראוי (</w:t>
      </w:r>
      <w:r w:rsidR="00EE308A">
        <w:rPr>
          <w:rFonts w:hint="cs"/>
          <w:rtl/>
        </w:rPr>
        <w:t xml:space="preserve">מתן </w:t>
      </w:r>
      <w:r w:rsidR="00596E73">
        <w:rPr>
          <w:rFonts w:hint="cs"/>
          <w:rtl/>
        </w:rPr>
        <w:t xml:space="preserve">ערבויות, </w:t>
      </w:r>
      <w:r w:rsidR="00EE308A">
        <w:rPr>
          <w:rFonts w:hint="cs"/>
          <w:rtl/>
        </w:rPr>
        <w:t>ביצוע תשלומים ו</w:t>
      </w:r>
      <w:r w:rsidR="00596E73">
        <w:rPr>
          <w:rFonts w:hint="cs"/>
          <w:rtl/>
        </w:rPr>
        <w:t>התקשרויות חוזיות</w:t>
      </w:r>
      <w:r w:rsidR="00EE308A">
        <w:rPr>
          <w:rFonts w:hint="cs"/>
          <w:rtl/>
        </w:rPr>
        <w:t>,</w:t>
      </w:r>
      <w:r w:rsidR="00596E73">
        <w:rPr>
          <w:rFonts w:hint="cs"/>
          <w:rtl/>
        </w:rPr>
        <w:t xml:space="preserve"> ו</w:t>
      </w:r>
      <w:r w:rsidR="00EE308A">
        <w:rPr>
          <w:rFonts w:hint="cs"/>
          <w:rtl/>
        </w:rPr>
        <w:t>כדומה</w:t>
      </w:r>
      <w:r w:rsidR="00596E73">
        <w:rPr>
          <w:rFonts w:hint="cs"/>
          <w:rtl/>
        </w:rPr>
        <w:t xml:space="preserve">). </w:t>
      </w:r>
    </w:p>
    <w:p w:rsidR="00572526" w:rsidRDefault="0093019F" w:rsidP="00A85164">
      <w:pPr>
        <w:pStyle w:val="a3"/>
        <w:numPr>
          <w:ilvl w:val="0"/>
          <w:numId w:val="5"/>
        </w:numPr>
        <w:spacing w:before="120" w:after="0" w:line="360" w:lineRule="auto"/>
        <w:ind w:left="357" w:hanging="357"/>
        <w:contextualSpacing w:val="0"/>
        <w:rPr>
          <w:b/>
          <w:bCs/>
        </w:rPr>
      </w:pPr>
      <w:r>
        <w:rPr>
          <w:rFonts w:hint="cs"/>
          <w:b/>
          <w:bCs/>
          <w:rtl/>
        </w:rPr>
        <w:t>צורך ב</w:t>
      </w:r>
      <w:r w:rsidR="00572526" w:rsidRPr="00977046">
        <w:rPr>
          <w:rFonts w:hint="cs"/>
          <w:b/>
          <w:bCs/>
          <w:rtl/>
        </w:rPr>
        <w:t>השכלה</w:t>
      </w:r>
    </w:p>
    <w:p w:rsidR="00572526" w:rsidRDefault="0093019F" w:rsidP="005514C7">
      <w:pPr>
        <w:spacing w:after="240" w:line="360" w:lineRule="auto"/>
      </w:pPr>
      <w:r>
        <w:rPr>
          <w:rFonts w:hint="cs"/>
          <w:rtl/>
        </w:rPr>
        <w:t xml:space="preserve">השכלה הינו </w:t>
      </w:r>
      <w:r w:rsidR="00596E73">
        <w:rPr>
          <w:rFonts w:hint="cs"/>
          <w:rtl/>
        </w:rPr>
        <w:t xml:space="preserve">תחום </w:t>
      </w:r>
      <w:r w:rsidR="00B03421">
        <w:rPr>
          <w:rFonts w:hint="cs"/>
          <w:rtl/>
        </w:rPr>
        <w:t xml:space="preserve">רחב </w:t>
      </w:r>
      <w:r w:rsidR="005B2F95">
        <w:rPr>
          <w:rFonts w:hint="cs"/>
          <w:rtl/>
        </w:rPr>
        <w:t xml:space="preserve">ביותר </w:t>
      </w:r>
      <w:r>
        <w:rPr>
          <w:rFonts w:hint="cs"/>
          <w:rtl/>
        </w:rPr>
        <w:t>ה</w:t>
      </w:r>
      <w:r w:rsidR="005B2F95">
        <w:rPr>
          <w:rFonts w:hint="cs"/>
          <w:rtl/>
        </w:rPr>
        <w:t xml:space="preserve">מכיל </w:t>
      </w:r>
      <w:r w:rsidR="00596E73">
        <w:rPr>
          <w:rFonts w:hint="cs"/>
          <w:rtl/>
        </w:rPr>
        <w:t>מגוון</w:t>
      </w:r>
      <w:r>
        <w:rPr>
          <w:rFonts w:hint="cs"/>
          <w:rtl/>
        </w:rPr>
        <w:t xml:space="preserve"> רמות וסוגים של לימודים והכשרות</w:t>
      </w:r>
      <w:r w:rsidR="00B03421">
        <w:rPr>
          <w:rFonts w:hint="cs"/>
          <w:rtl/>
        </w:rPr>
        <w:t xml:space="preserve">, שכולם נועדו לתת מענה על </w:t>
      </w:r>
      <w:r w:rsidR="00B03421">
        <w:rPr>
          <w:rFonts w:hint="cs"/>
          <w:b/>
          <w:bCs/>
          <w:rtl/>
        </w:rPr>
        <w:t xml:space="preserve">הצורך </w:t>
      </w:r>
      <w:r w:rsidR="005B2F95" w:rsidRPr="006C163F">
        <w:rPr>
          <w:rFonts w:hint="cs"/>
          <w:b/>
          <w:bCs/>
          <w:rtl/>
        </w:rPr>
        <w:t>ל</w:t>
      </w:r>
      <w:r w:rsidR="00596E73" w:rsidRPr="006C163F">
        <w:rPr>
          <w:rFonts w:hint="cs"/>
          <w:b/>
          <w:bCs/>
          <w:rtl/>
        </w:rPr>
        <w:t>רכוש מיומנויות, ידע ותעודות מקצועיות</w:t>
      </w:r>
      <w:r w:rsidR="005B2F95" w:rsidRPr="006C163F">
        <w:rPr>
          <w:rFonts w:hint="cs"/>
          <w:b/>
          <w:bCs/>
          <w:rtl/>
        </w:rPr>
        <w:t xml:space="preserve"> שיסייעו </w:t>
      </w:r>
      <w:r>
        <w:rPr>
          <w:rFonts w:hint="cs"/>
          <w:b/>
          <w:bCs/>
          <w:rtl/>
        </w:rPr>
        <w:t>ל</w:t>
      </w:r>
      <w:r w:rsidR="005B2F95" w:rsidRPr="006C163F">
        <w:rPr>
          <w:rFonts w:hint="cs"/>
          <w:b/>
          <w:bCs/>
          <w:rtl/>
        </w:rPr>
        <w:t>השתלב בחברה ולנהל חיים עצמאים</w:t>
      </w:r>
      <w:r w:rsidR="00596E73">
        <w:rPr>
          <w:rFonts w:hint="cs"/>
          <w:rtl/>
        </w:rPr>
        <w:t xml:space="preserve">. </w:t>
      </w:r>
      <w:r>
        <w:rPr>
          <w:rFonts w:hint="cs"/>
          <w:rtl/>
        </w:rPr>
        <w:t xml:space="preserve">כדי </w:t>
      </w:r>
      <w:r w:rsidR="00B03421">
        <w:rPr>
          <w:rFonts w:hint="cs"/>
          <w:rtl/>
        </w:rPr>
        <w:t xml:space="preserve">לממש צורך זה, </w:t>
      </w:r>
      <w:r>
        <w:rPr>
          <w:rFonts w:hint="cs"/>
          <w:rtl/>
        </w:rPr>
        <w:t>נדרשים חלק מהצעירים בסיכון לרכוש תחילה את ה</w:t>
      </w:r>
      <w:r w:rsidR="00596E73">
        <w:rPr>
          <w:rFonts w:hint="cs"/>
          <w:rtl/>
        </w:rPr>
        <w:t>כל</w:t>
      </w:r>
      <w:r w:rsidR="005B2F95">
        <w:rPr>
          <w:rFonts w:hint="cs"/>
          <w:rtl/>
        </w:rPr>
        <w:t xml:space="preserve">ים </w:t>
      </w:r>
      <w:r>
        <w:rPr>
          <w:rFonts w:hint="cs"/>
          <w:rtl/>
        </w:rPr>
        <w:t xml:space="preserve">הבסיסים </w:t>
      </w:r>
      <w:r w:rsidR="005B2F95">
        <w:rPr>
          <w:rFonts w:hint="cs"/>
          <w:rtl/>
        </w:rPr>
        <w:t>ש</w:t>
      </w:r>
      <w:r>
        <w:rPr>
          <w:rFonts w:hint="cs"/>
          <w:rtl/>
        </w:rPr>
        <w:t>אחרים קיבלו בשלבים קודמים של חייהם</w:t>
      </w:r>
      <w:r w:rsidR="00B03421">
        <w:rPr>
          <w:rFonts w:hint="cs"/>
          <w:rtl/>
        </w:rPr>
        <w:t>. כלים אלו נחוצים כדי לאפשר למידה חיובית ומועילה</w:t>
      </w:r>
      <w:r w:rsidR="005B2F95">
        <w:rPr>
          <w:rFonts w:hint="cs"/>
          <w:rtl/>
        </w:rPr>
        <w:t xml:space="preserve"> כמו גם </w:t>
      </w:r>
      <w:r w:rsidR="00596E73">
        <w:rPr>
          <w:rFonts w:hint="cs"/>
          <w:rtl/>
        </w:rPr>
        <w:t>ע</w:t>
      </w:r>
      <w:r w:rsidR="005B2F95">
        <w:rPr>
          <w:rFonts w:hint="cs"/>
          <w:rtl/>
        </w:rPr>
        <w:t>מידה בתנאי הקבלה והסיום</w:t>
      </w:r>
      <w:r w:rsidR="00596E73">
        <w:rPr>
          <w:rFonts w:hint="cs"/>
          <w:rtl/>
        </w:rPr>
        <w:t xml:space="preserve"> הנדרשים במסלולי</w:t>
      </w:r>
      <w:r w:rsidR="00D81780">
        <w:rPr>
          <w:rFonts w:hint="cs"/>
          <w:rtl/>
        </w:rPr>
        <w:t xml:space="preserve"> ההכשרה</w:t>
      </w:r>
      <w:r w:rsidR="00596E73">
        <w:rPr>
          <w:rFonts w:hint="cs"/>
          <w:rtl/>
        </w:rPr>
        <w:t xml:space="preserve"> השונים. </w:t>
      </w:r>
      <w:r w:rsidR="00447549">
        <w:rPr>
          <w:rFonts w:hint="cs"/>
          <w:rtl/>
        </w:rPr>
        <w:t>ל</w:t>
      </w:r>
      <w:r w:rsidR="00596E73">
        <w:rPr>
          <w:rFonts w:hint="cs"/>
          <w:rtl/>
        </w:rPr>
        <w:t>שם כך</w:t>
      </w:r>
      <w:r w:rsidR="00447549">
        <w:rPr>
          <w:rFonts w:hint="cs"/>
          <w:rtl/>
        </w:rPr>
        <w:t xml:space="preserve"> </w:t>
      </w:r>
      <w:r w:rsidR="00D81780">
        <w:rPr>
          <w:rFonts w:hint="cs"/>
          <w:rtl/>
        </w:rPr>
        <w:t xml:space="preserve">הם זקוקים </w:t>
      </w:r>
      <w:r>
        <w:rPr>
          <w:rFonts w:hint="cs"/>
          <w:rtl/>
        </w:rPr>
        <w:t xml:space="preserve">לעיתים לסיוע באבחון וטיפול בלקויות למידה, סיוע בהגשה למבחנים לקראת מבחני כניסה ואף בזמן הלימודים עצמם, וכן מתן תמיכה רגשית כדי למנוע נשירה ולסייע להם לעמוד בהצלחה במשימה. בנוסף הם זקוקים </w:t>
      </w:r>
      <w:r w:rsidR="00D81780">
        <w:rPr>
          <w:rFonts w:hint="cs"/>
          <w:rtl/>
        </w:rPr>
        <w:t>ל</w:t>
      </w:r>
      <w:r w:rsidR="00596E73">
        <w:rPr>
          <w:rFonts w:hint="cs"/>
          <w:rtl/>
        </w:rPr>
        <w:t>ייעוץ ו</w:t>
      </w:r>
      <w:r w:rsidR="00447549">
        <w:rPr>
          <w:rFonts w:hint="cs"/>
          <w:rtl/>
        </w:rPr>
        <w:t>ה</w:t>
      </w:r>
      <w:r w:rsidR="00596E73">
        <w:rPr>
          <w:rFonts w:hint="cs"/>
          <w:rtl/>
        </w:rPr>
        <w:t>כוונה לבחירת מקצוע</w:t>
      </w:r>
      <w:r w:rsidR="000E51FC">
        <w:rPr>
          <w:rFonts w:hint="cs"/>
          <w:rtl/>
        </w:rPr>
        <w:t xml:space="preserve"> שכולל </w:t>
      </w:r>
      <w:r w:rsidR="005514C7">
        <w:rPr>
          <w:rFonts w:hint="cs"/>
          <w:rtl/>
        </w:rPr>
        <w:t xml:space="preserve">במקרים רבים </w:t>
      </w:r>
      <w:r w:rsidR="000E51FC">
        <w:rPr>
          <w:rFonts w:hint="cs"/>
          <w:rtl/>
        </w:rPr>
        <w:t xml:space="preserve">גם </w:t>
      </w:r>
      <w:r w:rsidR="0096140A">
        <w:rPr>
          <w:rFonts w:hint="cs"/>
          <w:rtl/>
        </w:rPr>
        <w:t xml:space="preserve">חשיפה </w:t>
      </w:r>
      <w:r w:rsidR="005514C7">
        <w:rPr>
          <w:rFonts w:hint="cs"/>
          <w:rtl/>
        </w:rPr>
        <w:t xml:space="preserve">מותאמת </w:t>
      </w:r>
      <w:r w:rsidR="0096140A">
        <w:rPr>
          <w:rFonts w:hint="cs"/>
          <w:rtl/>
        </w:rPr>
        <w:t>ל</w:t>
      </w:r>
      <w:r w:rsidR="005514C7">
        <w:rPr>
          <w:rFonts w:hint="cs"/>
          <w:rtl/>
        </w:rPr>
        <w:t>הם ל</w:t>
      </w:r>
      <w:r w:rsidR="0096140A">
        <w:rPr>
          <w:rFonts w:hint="cs"/>
          <w:rtl/>
        </w:rPr>
        <w:t>עולם הלימודים הגבוהים</w:t>
      </w:r>
      <w:r w:rsidR="00596E73">
        <w:rPr>
          <w:rFonts w:hint="cs"/>
          <w:rtl/>
        </w:rPr>
        <w:t xml:space="preserve"> </w:t>
      </w:r>
      <w:r w:rsidR="00D81780">
        <w:rPr>
          <w:rFonts w:hint="cs"/>
          <w:rtl/>
        </w:rPr>
        <w:t>ול</w:t>
      </w:r>
      <w:r w:rsidR="0096140A">
        <w:rPr>
          <w:rFonts w:hint="cs"/>
          <w:rtl/>
        </w:rPr>
        <w:t>שוק העבודה</w:t>
      </w:r>
      <w:r w:rsidR="005514C7">
        <w:rPr>
          <w:rFonts w:hint="cs"/>
          <w:rtl/>
        </w:rPr>
        <w:t xml:space="preserve">. </w:t>
      </w:r>
      <w:r w:rsidR="000E51FC">
        <w:rPr>
          <w:rFonts w:hint="cs"/>
          <w:rtl/>
        </w:rPr>
        <w:t xml:space="preserve">כמובן </w:t>
      </w:r>
      <w:r w:rsidR="005514C7">
        <w:rPr>
          <w:rFonts w:hint="cs"/>
          <w:rtl/>
        </w:rPr>
        <w:t xml:space="preserve">נדרש גם </w:t>
      </w:r>
      <w:r w:rsidR="0096140A">
        <w:rPr>
          <w:rFonts w:hint="cs"/>
          <w:rtl/>
        </w:rPr>
        <w:t xml:space="preserve">סיוע </w:t>
      </w:r>
      <w:r w:rsidR="00957562">
        <w:rPr>
          <w:rFonts w:hint="cs"/>
          <w:rtl/>
        </w:rPr>
        <w:t xml:space="preserve">ממוקד </w:t>
      </w:r>
      <w:r w:rsidR="0096140A">
        <w:rPr>
          <w:rFonts w:hint="cs"/>
          <w:rtl/>
        </w:rPr>
        <w:t>בהכוונה ל</w:t>
      </w:r>
      <w:r w:rsidR="00572526">
        <w:rPr>
          <w:rFonts w:hint="cs"/>
          <w:rtl/>
        </w:rPr>
        <w:t>מכינות לבגרות</w:t>
      </w:r>
      <w:r w:rsidR="00AD2786">
        <w:rPr>
          <w:rFonts w:hint="cs"/>
          <w:rtl/>
        </w:rPr>
        <w:t xml:space="preserve"> ופסיכומטרי</w:t>
      </w:r>
      <w:r w:rsidR="00596E73">
        <w:rPr>
          <w:rFonts w:hint="cs"/>
          <w:rtl/>
        </w:rPr>
        <w:t xml:space="preserve"> ולמגוון </w:t>
      </w:r>
      <w:r w:rsidR="0096140A">
        <w:rPr>
          <w:rFonts w:hint="cs"/>
          <w:rtl/>
        </w:rPr>
        <w:t>הכשרות מקצועיות לא אקדמיות</w:t>
      </w:r>
      <w:r w:rsidR="00596E73">
        <w:rPr>
          <w:rFonts w:hint="cs"/>
          <w:rtl/>
        </w:rPr>
        <w:t>.</w:t>
      </w:r>
    </w:p>
    <w:p w:rsidR="00572526" w:rsidRDefault="0001291D" w:rsidP="00A85164">
      <w:pPr>
        <w:pStyle w:val="a3"/>
        <w:numPr>
          <w:ilvl w:val="0"/>
          <w:numId w:val="5"/>
        </w:numPr>
        <w:spacing w:before="120" w:after="0" w:line="360" w:lineRule="auto"/>
        <w:ind w:left="357" w:hanging="357"/>
        <w:contextualSpacing w:val="0"/>
        <w:rPr>
          <w:b/>
          <w:bCs/>
        </w:rPr>
      </w:pPr>
      <w:r>
        <w:rPr>
          <w:rFonts w:hint="cs"/>
          <w:b/>
          <w:bCs/>
          <w:rtl/>
        </w:rPr>
        <w:t>צורך ב</w:t>
      </w:r>
      <w:r w:rsidR="00572526" w:rsidRPr="00977046">
        <w:rPr>
          <w:rFonts w:hint="cs"/>
          <w:b/>
          <w:bCs/>
          <w:rtl/>
        </w:rPr>
        <w:t>תעסוקה</w:t>
      </w:r>
      <w:r w:rsidR="00511F3E" w:rsidRPr="00977046">
        <w:rPr>
          <w:rFonts w:hint="cs"/>
          <w:b/>
          <w:bCs/>
          <w:rtl/>
        </w:rPr>
        <w:t xml:space="preserve"> </w:t>
      </w:r>
      <w:r>
        <w:rPr>
          <w:rFonts w:hint="cs"/>
          <w:b/>
          <w:bCs/>
          <w:rtl/>
        </w:rPr>
        <w:t>לטווח הקצר ופיתוח מסלול תעסוקתי לטווח הארוך</w:t>
      </w:r>
    </w:p>
    <w:p w:rsidR="00BD2E1A" w:rsidRDefault="00DE297C" w:rsidP="00F72D2B">
      <w:pPr>
        <w:spacing w:after="240" w:line="360" w:lineRule="auto"/>
      </w:pPr>
      <w:r>
        <w:rPr>
          <w:rFonts w:hint="cs"/>
          <w:rtl/>
        </w:rPr>
        <w:t>מ</w:t>
      </w:r>
      <w:r w:rsidR="00643762">
        <w:rPr>
          <w:rFonts w:hint="cs"/>
          <w:rtl/>
        </w:rPr>
        <w:t xml:space="preserve">סקירות שנערכו בעולם ובארץ עולה כי בתחום התעסוקה ושוק העבודה </w:t>
      </w:r>
      <w:r w:rsidR="00C3302A">
        <w:rPr>
          <w:rFonts w:hint="cs"/>
          <w:rtl/>
        </w:rPr>
        <w:t xml:space="preserve">החסם העיקרי </w:t>
      </w:r>
      <w:r w:rsidR="00D36DD8">
        <w:rPr>
          <w:rFonts w:hint="cs"/>
          <w:rtl/>
        </w:rPr>
        <w:t xml:space="preserve">שדורש טיפול ראשון במעלה </w:t>
      </w:r>
      <w:r w:rsidR="006D1E6F">
        <w:rPr>
          <w:rFonts w:hint="cs"/>
          <w:rtl/>
        </w:rPr>
        <w:t>אצל צעירים אלו הוא היותם חסרי כישורים</w:t>
      </w:r>
      <w:r w:rsidR="00C3302A">
        <w:rPr>
          <w:rFonts w:hint="cs"/>
          <w:rtl/>
        </w:rPr>
        <w:t xml:space="preserve"> בסיסיים ומסוגלות תעסוקתית</w:t>
      </w:r>
      <w:r w:rsidR="006C163F">
        <w:rPr>
          <w:rStyle w:val="a6"/>
          <w:rtl/>
        </w:rPr>
        <w:footnoteReference w:id="11"/>
      </w:r>
      <w:r w:rsidR="00D36DD8">
        <w:rPr>
          <w:rFonts w:hint="cs"/>
          <w:rtl/>
        </w:rPr>
        <w:t xml:space="preserve">. </w:t>
      </w:r>
      <w:r w:rsidR="0073352C" w:rsidRPr="006D1E6F">
        <w:rPr>
          <w:rFonts w:hint="cs"/>
          <w:b/>
          <w:bCs/>
          <w:rtl/>
        </w:rPr>
        <w:t xml:space="preserve">הצורך </w:t>
      </w:r>
      <w:r w:rsidR="00F72D2B">
        <w:rPr>
          <w:rFonts w:hint="cs"/>
          <w:b/>
          <w:bCs/>
          <w:rtl/>
        </w:rPr>
        <w:t xml:space="preserve">המרכזי כאן </w:t>
      </w:r>
      <w:r w:rsidR="0073352C" w:rsidRPr="006D1E6F">
        <w:rPr>
          <w:rFonts w:hint="cs"/>
          <w:b/>
          <w:bCs/>
          <w:rtl/>
        </w:rPr>
        <w:t xml:space="preserve">הוא </w:t>
      </w:r>
      <w:r w:rsidR="00F72D2B">
        <w:rPr>
          <w:rFonts w:hint="cs"/>
          <w:b/>
          <w:bCs/>
          <w:rtl/>
        </w:rPr>
        <w:t xml:space="preserve">לפיכך </w:t>
      </w:r>
      <w:r w:rsidR="0073352C" w:rsidRPr="006D1E6F">
        <w:rPr>
          <w:rFonts w:hint="cs"/>
          <w:b/>
          <w:bCs/>
          <w:rtl/>
        </w:rPr>
        <w:t xml:space="preserve">בפיתוח של </w:t>
      </w:r>
      <w:r w:rsidR="006D1E6F">
        <w:rPr>
          <w:rFonts w:hint="cs"/>
          <w:b/>
          <w:bCs/>
          <w:rtl/>
        </w:rPr>
        <w:t>ה</w:t>
      </w:r>
      <w:r w:rsidR="0073352C" w:rsidRPr="006D1E6F">
        <w:rPr>
          <w:rFonts w:hint="cs"/>
          <w:b/>
          <w:bCs/>
          <w:rtl/>
        </w:rPr>
        <w:t xml:space="preserve">הון </w:t>
      </w:r>
      <w:r w:rsidR="006D1E6F">
        <w:rPr>
          <w:rFonts w:hint="cs"/>
          <w:b/>
          <w:bCs/>
          <w:rtl/>
        </w:rPr>
        <w:t>ה</w:t>
      </w:r>
      <w:r w:rsidR="0073352C" w:rsidRPr="006D1E6F">
        <w:rPr>
          <w:rFonts w:hint="cs"/>
          <w:b/>
          <w:bCs/>
          <w:rtl/>
        </w:rPr>
        <w:t xml:space="preserve">אנושי </w:t>
      </w:r>
      <w:r w:rsidR="006D1E6F">
        <w:rPr>
          <w:rFonts w:hint="cs"/>
          <w:b/>
          <w:bCs/>
          <w:rtl/>
        </w:rPr>
        <w:t xml:space="preserve">שלהם </w:t>
      </w:r>
      <w:r w:rsidR="0073352C" w:rsidRPr="006D1E6F">
        <w:rPr>
          <w:rFonts w:hint="cs"/>
          <w:b/>
          <w:bCs/>
          <w:rtl/>
        </w:rPr>
        <w:t>ובנייה של מסוגלות תעסוקתית</w:t>
      </w:r>
      <w:r w:rsidR="0073352C" w:rsidRPr="00D23DEF">
        <w:rPr>
          <w:rFonts w:hint="cs"/>
          <w:b/>
          <w:bCs/>
          <w:rtl/>
        </w:rPr>
        <w:t xml:space="preserve"> מינימאלית</w:t>
      </w:r>
      <w:r w:rsidR="0073352C">
        <w:rPr>
          <w:rFonts w:hint="cs"/>
          <w:rtl/>
        </w:rPr>
        <w:t xml:space="preserve">. יש להבחין כאן בין הצורך בטווח הארוך של </w:t>
      </w:r>
      <w:r w:rsidR="0073352C" w:rsidRPr="00BC3B2F">
        <w:rPr>
          <w:rFonts w:hint="cs"/>
          <w:b/>
          <w:bCs/>
          <w:rtl/>
        </w:rPr>
        <w:t xml:space="preserve">פיתוח המסלול התעסוקתי </w:t>
      </w:r>
      <w:r w:rsidR="0073352C">
        <w:rPr>
          <w:rFonts w:hint="cs"/>
          <w:rtl/>
        </w:rPr>
        <w:t xml:space="preserve">ולעומתו הצורך הדחוף בטווח הקצר </w:t>
      </w:r>
      <w:r w:rsidR="00D23DEF">
        <w:rPr>
          <w:rFonts w:hint="cs"/>
          <w:rtl/>
        </w:rPr>
        <w:t xml:space="preserve">והמתמשך </w:t>
      </w:r>
      <w:r w:rsidR="0073352C">
        <w:rPr>
          <w:rFonts w:hint="cs"/>
          <w:rtl/>
        </w:rPr>
        <w:t xml:space="preserve">של </w:t>
      </w:r>
      <w:r w:rsidR="0073352C" w:rsidRPr="00BC3B2F">
        <w:rPr>
          <w:rFonts w:hint="cs"/>
          <w:b/>
          <w:bCs/>
          <w:rtl/>
        </w:rPr>
        <w:t>תעסוקה לשם פרנסה</w:t>
      </w:r>
      <w:r w:rsidR="0073352C">
        <w:rPr>
          <w:rFonts w:hint="cs"/>
          <w:rtl/>
        </w:rPr>
        <w:t xml:space="preserve">. </w:t>
      </w:r>
      <w:r w:rsidR="004F17ED">
        <w:rPr>
          <w:rFonts w:hint="cs"/>
          <w:rtl/>
        </w:rPr>
        <w:t xml:space="preserve">בין שני אלו נמצאים </w:t>
      </w:r>
      <w:r w:rsidR="00BD2E1A">
        <w:rPr>
          <w:rFonts w:hint="cs"/>
          <w:rtl/>
        </w:rPr>
        <w:t xml:space="preserve">מגוון של צרכים </w:t>
      </w:r>
      <w:r w:rsidR="00BC3B2F">
        <w:rPr>
          <w:rFonts w:hint="cs"/>
          <w:rtl/>
        </w:rPr>
        <w:t>ממוקדים</w:t>
      </w:r>
      <w:r w:rsidR="00BD2E1A">
        <w:rPr>
          <w:rFonts w:hint="cs"/>
          <w:rtl/>
        </w:rPr>
        <w:t xml:space="preserve"> </w:t>
      </w:r>
      <w:r w:rsidR="004F17ED">
        <w:rPr>
          <w:rFonts w:hint="cs"/>
          <w:rtl/>
        </w:rPr>
        <w:t>כגון</w:t>
      </w:r>
      <w:r w:rsidR="00BD2E1A">
        <w:rPr>
          <w:rFonts w:hint="cs"/>
          <w:rtl/>
        </w:rPr>
        <w:t xml:space="preserve">: </w:t>
      </w:r>
      <w:r w:rsidR="00D23DEF">
        <w:rPr>
          <w:rFonts w:hint="cs"/>
          <w:rtl/>
        </w:rPr>
        <w:t xml:space="preserve">סיוע במציאת עבודה והשתלבות בעבודה יציבה לצד </w:t>
      </w:r>
      <w:r w:rsidR="00DE545B">
        <w:rPr>
          <w:rFonts w:hint="cs"/>
          <w:rtl/>
        </w:rPr>
        <w:t xml:space="preserve">בניית "זהות תעסוקתית" והכוונה תעסוקתית; </w:t>
      </w:r>
      <w:r w:rsidR="006955CD">
        <w:rPr>
          <w:rFonts w:hint="cs"/>
          <w:rtl/>
        </w:rPr>
        <w:t xml:space="preserve">הקניית מיומנויות תעסוקה </w:t>
      </w:r>
      <w:r w:rsidR="00BD2E1A">
        <w:rPr>
          <w:rFonts w:hint="cs"/>
          <w:rtl/>
        </w:rPr>
        <w:t xml:space="preserve">כגון </w:t>
      </w:r>
      <w:r w:rsidR="006955CD">
        <w:rPr>
          <w:rFonts w:hint="cs"/>
          <w:rtl/>
        </w:rPr>
        <w:t>כתיבת קו</w:t>
      </w:r>
      <w:r w:rsidR="0043174C">
        <w:rPr>
          <w:rFonts w:hint="cs"/>
          <w:rtl/>
        </w:rPr>
        <w:t>"</w:t>
      </w:r>
      <w:r w:rsidR="006955CD">
        <w:rPr>
          <w:rFonts w:hint="cs"/>
          <w:rtl/>
        </w:rPr>
        <w:t xml:space="preserve">ח, הכנה לראיון עבודה, </w:t>
      </w:r>
      <w:r w:rsidR="00296511">
        <w:rPr>
          <w:rFonts w:hint="cs"/>
          <w:rtl/>
        </w:rPr>
        <w:t>רכישת "מיומנויות רכות"</w:t>
      </w:r>
      <w:r w:rsidR="00350229">
        <w:rPr>
          <w:rFonts w:hint="cs"/>
          <w:rtl/>
        </w:rPr>
        <w:t xml:space="preserve">, היכרות עם תרבות עולם העבודה והעסקים, </w:t>
      </w:r>
      <w:r w:rsidR="00BC3B2F">
        <w:rPr>
          <w:rFonts w:hint="cs"/>
          <w:rtl/>
        </w:rPr>
        <w:t xml:space="preserve">תרבות </w:t>
      </w:r>
      <w:r w:rsidR="00350229">
        <w:rPr>
          <w:rFonts w:hint="cs"/>
          <w:rtl/>
        </w:rPr>
        <w:t>מתן שירות, נורמות וכללי התנהגות</w:t>
      </w:r>
      <w:r w:rsidR="00BC3B2F">
        <w:rPr>
          <w:rFonts w:hint="cs"/>
          <w:rtl/>
        </w:rPr>
        <w:t xml:space="preserve"> בעבודה</w:t>
      </w:r>
      <w:r w:rsidR="00350229">
        <w:rPr>
          <w:rFonts w:hint="cs"/>
          <w:rtl/>
        </w:rPr>
        <w:t>,</w:t>
      </w:r>
      <w:r w:rsidR="00DE545B">
        <w:rPr>
          <w:rFonts w:hint="cs"/>
          <w:rtl/>
        </w:rPr>
        <w:t xml:space="preserve"> וכ</w:t>
      </w:r>
      <w:r w:rsidR="00D23DEF">
        <w:rPr>
          <w:rFonts w:hint="cs"/>
          <w:rtl/>
        </w:rPr>
        <w:t xml:space="preserve">דומה. </w:t>
      </w:r>
      <w:r w:rsidR="00BD2E1A">
        <w:rPr>
          <w:rFonts w:hint="cs"/>
          <w:rtl/>
        </w:rPr>
        <w:t xml:space="preserve">למי שנמצא בשלבים מתקדמים </w:t>
      </w:r>
      <w:r w:rsidR="004F17ED">
        <w:rPr>
          <w:rFonts w:hint="cs"/>
          <w:rtl/>
        </w:rPr>
        <w:t xml:space="preserve">יותר </w:t>
      </w:r>
      <w:r w:rsidR="00D23DEF">
        <w:rPr>
          <w:rFonts w:hint="cs"/>
          <w:rtl/>
        </w:rPr>
        <w:t xml:space="preserve">דרוש גם </w:t>
      </w:r>
      <w:r w:rsidR="00DE545B">
        <w:rPr>
          <w:rFonts w:hint="cs"/>
          <w:rtl/>
        </w:rPr>
        <w:t xml:space="preserve">מתן </w:t>
      </w:r>
      <w:r w:rsidR="00572526">
        <w:rPr>
          <w:rFonts w:hint="cs"/>
          <w:rtl/>
        </w:rPr>
        <w:t>עזרה במיצוי ה</w:t>
      </w:r>
      <w:r w:rsidR="00BD2E1A">
        <w:rPr>
          <w:rFonts w:hint="cs"/>
          <w:rtl/>
        </w:rPr>
        <w:t xml:space="preserve">הכשרה בצורת </w:t>
      </w:r>
      <w:r w:rsidR="00572526">
        <w:rPr>
          <w:rFonts w:hint="cs"/>
          <w:rtl/>
        </w:rPr>
        <w:t>נטוורקינג</w:t>
      </w:r>
      <w:r w:rsidR="00BD2E1A">
        <w:rPr>
          <w:rFonts w:hint="cs"/>
          <w:rtl/>
        </w:rPr>
        <w:t xml:space="preserve"> או קישור לחברות</w:t>
      </w:r>
      <w:r w:rsidR="00D23DEF">
        <w:rPr>
          <w:rFonts w:hint="cs"/>
          <w:rtl/>
        </w:rPr>
        <w:t>/</w:t>
      </w:r>
      <w:r w:rsidR="00BD2E1A">
        <w:rPr>
          <w:rFonts w:hint="cs"/>
          <w:rtl/>
        </w:rPr>
        <w:t xml:space="preserve">ארגונים/תעשיינים שיפתחו בפני אוכלוסיית הצעירים </w:t>
      </w:r>
      <w:r w:rsidR="00BC3B2F">
        <w:rPr>
          <w:rFonts w:hint="cs"/>
          <w:rtl/>
        </w:rPr>
        <w:t>אפשרויות מתאימות</w:t>
      </w:r>
      <w:r w:rsidR="00BD2E1A">
        <w:rPr>
          <w:rFonts w:hint="cs"/>
          <w:rtl/>
        </w:rPr>
        <w:t xml:space="preserve">. </w:t>
      </w:r>
      <w:r w:rsidR="00645C8F">
        <w:rPr>
          <w:rFonts w:hint="cs"/>
          <w:rtl/>
        </w:rPr>
        <w:t xml:space="preserve">צורך נוסף שמתברר בהקשר זה </w:t>
      </w:r>
      <w:r w:rsidR="0074373A">
        <w:rPr>
          <w:rFonts w:hint="cs"/>
          <w:rtl/>
        </w:rPr>
        <w:t>הוא של הכ</w:t>
      </w:r>
      <w:r w:rsidR="00645C8F">
        <w:rPr>
          <w:rFonts w:hint="cs"/>
          <w:rtl/>
        </w:rPr>
        <w:t xml:space="preserve">נה להתמודדות עם סוגיות של </w:t>
      </w:r>
      <w:r w:rsidR="004410B7">
        <w:rPr>
          <w:rFonts w:hint="cs"/>
          <w:rtl/>
        </w:rPr>
        <w:t>הטרדה מינית בע</w:t>
      </w:r>
      <w:r w:rsidR="00645C8F">
        <w:rPr>
          <w:rFonts w:hint="cs"/>
          <w:rtl/>
        </w:rPr>
        <w:t>ולם העבודה כמו ג</w:t>
      </w:r>
      <w:r w:rsidR="006C163F">
        <w:rPr>
          <w:rFonts w:hint="cs"/>
          <w:rtl/>
        </w:rPr>
        <w:t>ם</w:t>
      </w:r>
      <w:r w:rsidR="00645C8F">
        <w:rPr>
          <w:rFonts w:hint="cs"/>
          <w:rtl/>
        </w:rPr>
        <w:t xml:space="preserve"> </w:t>
      </w:r>
      <w:r w:rsidR="004410B7">
        <w:rPr>
          <w:rFonts w:hint="cs"/>
          <w:rtl/>
        </w:rPr>
        <w:t xml:space="preserve">הכרות עם החקיקה והנהלים </w:t>
      </w:r>
      <w:r w:rsidR="00BB076C">
        <w:rPr>
          <w:rFonts w:hint="cs"/>
          <w:rtl/>
        </w:rPr>
        <w:t xml:space="preserve">הקיימים </w:t>
      </w:r>
      <w:r w:rsidR="00645C8F">
        <w:rPr>
          <w:rFonts w:hint="cs"/>
          <w:rtl/>
        </w:rPr>
        <w:t xml:space="preserve">בנושא. </w:t>
      </w:r>
      <w:r w:rsidR="004410B7">
        <w:rPr>
          <w:rFonts w:hint="cs"/>
          <w:rtl/>
        </w:rPr>
        <w:t xml:space="preserve">בשלבים מתקדמים יותר, </w:t>
      </w:r>
      <w:r w:rsidR="00645C8F">
        <w:rPr>
          <w:rFonts w:hint="cs"/>
          <w:rtl/>
        </w:rPr>
        <w:t>לאחר שהושגה עבודה שעשויה להיות מבטיחה ויציבה עולה גם צורך</w:t>
      </w:r>
      <w:r w:rsidR="004410B7">
        <w:rPr>
          <w:rFonts w:hint="cs"/>
          <w:rtl/>
        </w:rPr>
        <w:t xml:space="preserve"> בליווי ותמיכה של הצעיר/ה </w:t>
      </w:r>
      <w:r w:rsidR="00645C8F">
        <w:rPr>
          <w:rFonts w:hint="cs"/>
          <w:rtl/>
        </w:rPr>
        <w:t xml:space="preserve">במטרה </w:t>
      </w:r>
      <w:r w:rsidR="004410B7">
        <w:rPr>
          <w:rFonts w:hint="cs"/>
          <w:rtl/>
        </w:rPr>
        <w:t>לוודא השתלבותו המלאה</w:t>
      </w:r>
      <w:r w:rsidR="005041A3">
        <w:rPr>
          <w:rFonts w:hint="cs"/>
          <w:rtl/>
        </w:rPr>
        <w:t>, לסייע במקרי משבר שעתידים להתרחש ו</w:t>
      </w:r>
      <w:r w:rsidR="004410B7">
        <w:rPr>
          <w:rFonts w:hint="cs"/>
          <w:rtl/>
        </w:rPr>
        <w:t xml:space="preserve">למנוע </w:t>
      </w:r>
      <w:r w:rsidR="005041A3">
        <w:rPr>
          <w:rFonts w:hint="cs"/>
          <w:rtl/>
        </w:rPr>
        <w:t>וויתור ו</w:t>
      </w:r>
      <w:r w:rsidR="004410B7">
        <w:rPr>
          <w:rFonts w:hint="cs"/>
          <w:rtl/>
        </w:rPr>
        <w:t xml:space="preserve">נשירה. </w:t>
      </w:r>
    </w:p>
    <w:p w:rsidR="00572526" w:rsidRDefault="00CC1F9F" w:rsidP="00065641">
      <w:pPr>
        <w:pStyle w:val="a3"/>
        <w:numPr>
          <w:ilvl w:val="0"/>
          <w:numId w:val="5"/>
        </w:numPr>
        <w:spacing w:after="0" w:line="360" w:lineRule="auto"/>
        <w:ind w:left="360"/>
        <w:rPr>
          <w:b/>
          <w:bCs/>
        </w:rPr>
      </w:pPr>
      <w:r>
        <w:rPr>
          <w:rFonts w:hint="cs"/>
          <w:b/>
          <w:bCs/>
          <w:rtl/>
        </w:rPr>
        <w:t>צורך ב</w:t>
      </w:r>
      <w:r w:rsidR="00065641">
        <w:rPr>
          <w:rFonts w:hint="cs"/>
          <w:b/>
          <w:bCs/>
          <w:rtl/>
        </w:rPr>
        <w:t xml:space="preserve">סיוע כלכלי כולל ליווי והדרכה להתנהלות פיננסית נבונה </w:t>
      </w:r>
    </w:p>
    <w:p w:rsidR="004410B7" w:rsidRPr="004410B7" w:rsidRDefault="004410B7" w:rsidP="000054BD">
      <w:pPr>
        <w:spacing w:after="240" w:line="360" w:lineRule="auto"/>
      </w:pPr>
      <w:r>
        <w:rPr>
          <w:rFonts w:hint="cs"/>
          <w:rtl/>
        </w:rPr>
        <w:t xml:space="preserve">בתחום זה הצורך הבסיסי ביותר של צעירים בסיכון לאחר שחרור הוא </w:t>
      </w:r>
      <w:r w:rsidRPr="00E278F7">
        <w:rPr>
          <w:rFonts w:hint="cs"/>
          <w:b/>
          <w:bCs/>
          <w:rtl/>
        </w:rPr>
        <w:t xml:space="preserve">בביטחון כלכלי שיאפשר </w:t>
      </w:r>
      <w:r w:rsidR="00E72CF5" w:rsidRPr="00E278F7">
        <w:rPr>
          <w:rFonts w:hint="cs"/>
          <w:b/>
          <w:bCs/>
          <w:rtl/>
        </w:rPr>
        <w:t>מ</w:t>
      </w:r>
      <w:r w:rsidR="00B177E7" w:rsidRPr="00E278F7">
        <w:rPr>
          <w:rFonts w:hint="cs"/>
          <w:b/>
          <w:bCs/>
          <w:rtl/>
        </w:rPr>
        <w:t>ְעֵ</w:t>
      </w:r>
      <w:r w:rsidR="00E72CF5" w:rsidRPr="00E278F7">
        <w:rPr>
          <w:rFonts w:hint="cs"/>
          <w:b/>
          <w:bCs/>
          <w:rtl/>
        </w:rPr>
        <w:t>ב</w:t>
      </w:r>
      <w:r w:rsidR="00B177E7" w:rsidRPr="00E278F7">
        <w:rPr>
          <w:rFonts w:hint="cs"/>
          <w:b/>
          <w:bCs/>
          <w:rtl/>
        </w:rPr>
        <w:t>ֶ</w:t>
      </w:r>
      <w:r w:rsidR="00E72CF5" w:rsidRPr="00E278F7">
        <w:rPr>
          <w:rFonts w:hint="cs"/>
          <w:b/>
          <w:bCs/>
          <w:rtl/>
        </w:rPr>
        <w:t xml:space="preserve">ר לקיום ראוי גם </w:t>
      </w:r>
      <w:r w:rsidRPr="00E278F7">
        <w:rPr>
          <w:rFonts w:hint="cs"/>
          <w:b/>
          <w:bCs/>
          <w:rtl/>
        </w:rPr>
        <w:t>הפניית משאבים להתפתחות ו</w:t>
      </w:r>
      <w:r w:rsidR="00065641" w:rsidRPr="00E278F7">
        <w:rPr>
          <w:rFonts w:hint="cs"/>
          <w:b/>
          <w:bCs/>
          <w:rtl/>
        </w:rPr>
        <w:t>צמיחה</w:t>
      </w:r>
      <w:r w:rsidRPr="00E278F7">
        <w:rPr>
          <w:rFonts w:hint="cs"/>
          <w:b/>
          <w:bCs/>
          <w:rtl/>
        </w:rPr>
        <w:t xml:space="preserve"> בתחומים אחרים</w:t>
      </w:r>
      <w:r>
        <w:rPr>
          <w:rFonts w:hint="cs"/>
          <w:rtl/>
        </w:rPr>
        <w:t xml:space="preserve">. </w:t>
      </w:r>
      <w:r w:rsidR="00065641">
        <w:rPr>
          <w:rFonts w:hint="cs"/>
          <w:rtl/>
        </w:rPr>
        <w:t xml:space="preserve">שכן מי שעסוק בהישרדות לא יכול להתפתח ולפרוץ מעבר למצבו הנוכחי. </w:t>
      </w:r>
      <w:r>
        <w:rPr>
          <w:rFonts w:hint="cs"/>
          <w:rtl/>
        </w:rPr>
        <w:t xml:space="preserve">מלבד </w:t>
      </w:r>
      <w:r w:rsidR="00065641">
        <w:rPr>
          <w:rFonts w:hint="cs"/>
          <w:rtl/>
        </w:rPr>
        <w:t xml:space="preserve">קבלה של </w:t>
      </w:r>
      <w:r w:rsidR="00E72CF5">
        <w:rPr>
          <w:rFonts w:hint="cs"/>
          <w:rtl/>
        </w:rPr>
        <w:t xml:space="preserve">סיוע כספי </w:t>
      </w:r>
      <w:r w:rsidR="00C11393">
        <w:rPr>
          <w:rFonts w:hint="cs"/>
          <w:rtl/>
        </w:rPr>
        <w:t xml:space="preserve">ישיר או עקיף </w:t>
      </w:r>
      <w:r w:rsidR="00065641">
        <w:rPr>
          <w:rFonts w:hint="cs"/>
          <w:rtl/>
        </w:rPr>
        <w:t xml:space="preserve">יש </w:t>
      </w:r>
      <w:r w:rsidR="00CC1F9F">
        <w:rPr>
          <w:rFonts w:hint="cs"/>
          <w:rtl/>
        </w:rPr>
        <w:t xml:space="preserve">כאן </w:t>
      </w:r>
      <w:r>
        <w:rPr>
          <w:rFonts w:hint="cs"/>
          <w:rtl/>
        </w:rPr>
        <w:t xml:space="preserve">צורך </w:t>
      </w:r>
      <w:r w:rsidR="00065641">
        <w:rPr>
          <w:rFonts w:hint="cs"/>
          <w:rtl/>
        </w:rPr>
        <w:t xml:space="preserve">גם </w:t>
      </w:r>
      <w:r>
        <w:rPr>
          <w:rFonts w:hint="cs"/>
          <w:rtl/>
        </w:rPr>
        <w:t xml:space="preserve">ללמוד מהי התנהלות כלכלית נכונה במציאות הישראלית העכשווית, </w:t>
      </w:r>
      <w:r w:rsidR="00C11393">
        <w:rPr>
          <w:rFonts w:hint="cs"/>
          <w:rtl/>
        </w:rPr>
        <w:t xml:space="preserve">וקבלת </w:t>
      </w:r>
      <w:r>
        <w:rPr>
          <w:rFonts w:hint="cs"/>
          <w:rtl/>
        </w:rPr>
        <w:t xml:space="preserve">עזרה בהתנהלות מול הרשויות, מול בעלי חוב, מול </w:t>
      </w:r>
      <w:r w:rsidR="000054BD">
        <w:rPr>
          <w:rFonts w:hint="cs"/>
          <w:rtl/>
        </w:rPr>
        <w:t xml:space="preserve">נותני שירותים </w:t>
      </w:r>
      <w:r>
        <w:rPr>
          <w:rFonts w:hint="cs"/>
          <w:rtl/>
        </w:rPr>
        <w:t>שאיתם מתקשרים הצעירים כחלק מ</w:t>
      </w:r>
      <w:r w:rsidR="00E72CF5">
        <w:rPr>
          <w:rFonts w:hint="cs"/>
          <w:rtl/>
        </w:rPr>
        <w:t xml:space="preserve">חיי </w:t>
      </w:r>
      <w:r>
        <w:rPr>
          <w:rFonts w:hint="cs"/>
          <w:rtl/>
        </w:rPr>
        <w:t>היומיום</w:t>
      </w:r>
      <w:r w:rsidR="00E72CF5">
        <w:rPr>
          <w:rFonts w:hint="cs"/>
          <w:rtl/>
        </w:rPr>
        <w:t xml:space="preserve"> שלהם</w:t>
      </w:r>
      <w:r w:rsidR="00CC1F9F">
        <w:rPr>
          <w:rFonts w:hint="cs"/>
          <w:rtl/>
        </w:rPr>
        <w:t xml:space="preserve"> (למשל חברות </w:t>
      </w:r>
      <w:r w:rsidR="000054BD">
        <w:rPr>
          <w:rFonts w:hint="cs"/>
          <w:rtl/>
        </w:rPr>
        <w:t>תקשורת ו</w:t>
      </w:r>
      <w:r w:rsidR="00CC1F9F">
        <w:rPr>
          <w:rFonts w:hint="cs"/>
          <w:rtl/>
        </w:rPr>
        <w:t xml:space="preserve">סלולר שההתקשרות איתן גוררת לעיתים חובות גדולים </w:t>
      </w:r>
      <w:r w:rsidR="00065641">
        <w:rPr>
          <w:rFonts w:hint="cs"/>
          <w:rtl/>
        </w:rPr>
        <w:t xml:space="preserve">של צעירים אלו </w:t>
      </w:r>
      <w:r w:rsidR="00CC1F9F">
        <w:rPr>
          <w:rFonts w:hint="cs"/>
          <w:rtl/>
        </w:rPr>
        <w:t>על רקע אי הבנה של התחום)</w:t>
      </w:r>
      <w:r>
        <w:rPr>
          <w:rFonts w:hint="cs"/>
          <w:rtl/>
        </w:rPr>
        <w:t>. לעיתים נדרש</w:t>
      </w:r>
      <w:r w:rsidR="00E72CF5">
        <w:rPr>
          <w:rFonts w:hint="cs"/>
          <w:rtl/>
        </w:rPr>
        <w:t>ים</w:t>
      </w:r>
      <w:r>
        <w:rPr>
          <w:rFonts w:hint="cs"/>
          <w:rtl/>
        </w:rPr>
        <w:t xml:space="preserve"> גם הדרכה וליווי </w:t>
      </w:r>
      <w:r w:rsidR="00CC1F9F">
        <w:rPr>
          <w:rFonts w:hint="cs"/>
          <w:rtl/>
        </w:rPr>
        <w:t>בהתנהלות מול מנגנונים בירוקרטים</w:t>
      </w:r>
      <w:r>
        <w:rPr>
          <w:rFonts w:hint="cs"/>
          <w:rtl/>
        </w:rPr>
        <w:t xml:space="preserve"> </w:t>
      </w:r>
      <w:r w:rsidR="00CC1F9F">
        <w:rPr>
          <w:rFonts w:hint="cs"/>
          <w:rtl/>
        </w:rPr>
        <w:t>ו</w:t>
      </w:r>
      <w:r>
        <w:rPr>
          <w:rFonts w:hint="cs"/>
          <w:rtl/>
        </w:rPr>
        <w:t>רשויות המדינה השונות</w:t>
      </w:r>
      <w:r w:rsidR="00065641">
        <w:rPr>
          <w:rFonts w:hint="cs"/>
          <w:rtl/>
        </w:rPr>
        <w:t xml:space="preserve">, בפרט אם הם זכאים </w:t>
      </w:r>
      <w:r w:rsidR="000054BD">
        <w:rPr>
          <w:rFonts w:hint="cs"/>
          <w:rtl/>
        </w:rPr>
        <w:t xml:space="preserve">ומקבלים </w:t>
      </w:r>
      <w:r w:rsidR="00065641">
        <w:rPr>
          <w:rFonts w:hint="cs"/>
          <w:rtl/>
        </w:rPr>
        <w:t>סיוע ממגוון גופים נוספים</w:t>
      </w:r>
      <w:r>
        <w:rPr>
          <w:rFonts w:hint="cs"/>
          <w:rtl/>
        </w:rPr>
        <w:t xml:space="preserve">. </w:t>
      </w:r>
    </w:p>
    <w:p w:rsidR="00572526" w:rsidRDefault="000D4074" w:rsidP="000D4074">
      <w:pPr>
        <w:pStyle w:val="a3"/>
        <w:numPr>
          <w:ilvl w:val="0"/>
          <w:numId w:val="5"/>
        </w:numPr>
        <w:spacing w:after="0" w:line="360" w:lineRule="auto"/>
        <w:ind w:left="360"/>
        <w:rPr>
          <w:b/>
          <w:bCs/>
        </w:rPr>
      </w:pPr>
      <w:r>
        <w:rPr>
          <w:rFonts w:hint="cs"/>
          <w:b/>
          <w:bCs/>
          <w:rtl/>
        </w:rPr>
        <w:t>צורך ב</w:t>
      </w:r>
      <w:r w:rsidR="00572526" w:rsidRPr="00A9050A">
        <w:rPr>
          <w:rFonts w:hint="cs"/>
          <w:b/>
          <w:bCs/>
          <w:rtl/>
        </w:rPr>
        <w:t xml:space="preserve">תמיכה חברתית </w:t>
      </w:r>
    </w:p>
    <w:p w:rsidR="003F2A92" w:rsidRPr="00654EC4" w:rsidRDefault="00654EC4" w:rsidP="00354494">
      <w:pPr>
        <w:spacing w:after="240" w:line="360" w:lineRule="auto"/>
      </w:pPr>
      <w:r w:rsidRPr="00354494">
        <w:rPr>
          <w:rFonts w:hint="cs"/>
          <w:b/>
          <w:bCs/>
          <w:rtl/>
        </w:rPr>
        <w:t xml:space="preserve">בתחום </w:t>
      </w:r>
      <w:r w:rsidR="00354494" w:rsidRPr="00354494">
        <w:rPr>
          <w:rFonts w:hint="cs"/>
          <w:b/>
          <w:bCs/>
          <w:rtl/>
        </w:rPr>
        <w:t xml:space="preserve">זה </w:t>
      </w:r>
      <w:r w:rsidRPr="00354494">
        <w:rPr>
          <w:rFonts w:hint="cs"/>
          <w:b/>
          <w:bCs/>
          <w:rtl/>
        </w:rPr>
        <w:t>הצורך הבסיסי הוא של השתלבות במסגרות חברתיות נורמטיביות ובמציאת מקומם במארג החיים האזרחי</w:t>
      </w:r>
      <w:r>
        <w:rPr>
          <w:rFonts w:hint="cs"/>
          <w:rtl/>
        </w:rPr>
        <w:t>. לשם כך יש לחלקם צורך בלמידה של מיומנויות תקשורת בין- אישיות, פיתוח אישי למשל בעזרת סדנאות וקורסים שונים, ויש גם מי ש</w:t>
      </w:r>
      <w:r w:rsidR="00351D5B">
        <w:rPr>
          <w:rFonts w:hint="cs"/>
          <w:rtl/>
        </w:rPr>
        <w:t xml:space="preserve">מתארים בהקשר זה את השאיפה להביא צעירים אלו לכך שבטווח הרחוק יהפכו להיות מנתמכים לתומכים בקהילתם, זאת </w:t>
      </w:r>
      <w:r w:rsidR="00B1744D">
        <w:rPr>
          <w:rFonts w:hint="cs"/>
          <w:rtl/>
        </w:rPr>
        <w:t xml:space="preserve">כמובן </w:t>
      </w:r>
      <w:r w:rsidR="00351D5B">
        <w:rPr>
          <w:rFonts w:hint="cs"/>
          <w:rtl/>
        </w:rPr>
        <w:t xml:space="preserve">לאחר </w:t>
      </w:r>
      <w:r w:rsidR="00B1744D">
        <w:rPr>
          <w:rFonts w:hint="cs"/>
          <w:rtl/>
        </w:rPr>
        <w:t xml:space="preserve">שישלימו </w:t>
      </w:r>
      <w:r w:rsidR="00351D5B">
        <w:rPr>
          <w:rFonts w:hint="cs"/>
          <w:rtl/>
        </w:rPr>
        <w:t xml:space="preserve">תהליך משמעותי של צמיחה והתפתחות אישית. </w:t>
      </w:r>
      <w:r>
        <w:rPr>
          <w:rFonts w:hint="cs"/>
          <w:rtl/>
        </w:rPr>
        <w:t xml:space="preserve"> </w:t>
      </w:r>
    </w:p>
    <w:p w:rsidR="00572526" w:rsidRDefault="000D4074" w:rsidP="000D4074">
      <w:pPr>
        <w:pStyle w:val="a3"/>
        <w:numPr>
          <w:ilvl w:val="0"/>
          <w:numId w:val="5"/>
        </w:numPr>
        <w:spacing w:after="0" w:line="360" w:lineRule="auto"/>
        <w:ind w:left="360"/>
        <w:rPr>
          <w:b/>
          <w:bCs/>
        </w:rPr>
      </w:pPr>
      <w:r>
        <w:rPr>
          <w:rFonts w:hint="cs"/>
          <w:b/>
          <w:bCs/>
          <w:rtl/>
        </w:rPr>
        <w:t xml:space="preserve">צרכים </w:t>
      </w:r>
      <w:r w:rsidR="00572526" w:rsidRPr="00A9050A">
        <w:rPr>
          <w:rFonts w:hint="cs"/>
          <w:b/>
          <w:bCs/>
          <w:rtl/>
        </w:rPr>
        <w:t>בריאות</w:t>
      </w:r>
      <w:r>
        <w:rPr>
          <w:rFonts w:hint="cs"/>
          <w:b/>
          <w:bCs/>
          <w:rtl/>
        </w:rPr>
        <w:t>יים</w:t>
      </w:r>
      <w:r w:rsidR="00572526" w:rsidRPr="00A9050A">
        <w:rPr>
          <w:rFonts w:hint="cs"/>
          <w:b/>
          <w:bCs/>
          <w:rtl/>
        </w:rPr>
        <w:t xml:space="preserve"> </w:t>
      </w:r>
    </w:p>
    <w:p w:rsidR="00A93AB7" w:rsidRDefault="00EA1A0A" w:rsidP="007A6F0E">
      <w:pPr>
        <w:spacing w:after="240" w:line="360" w:lineRule="auto"/>
        <w:rPr>
          <w:rtl/>
        </w:rPr>
      </w:pPr>
      <w:r>
        <w:rPr>
          <w:rFonts w:hint="cs"/>
          <w:rtl/>
        </w:rPr>
        <w:t>חלק מהצעירים נמצאים במצב בריאותי שדורש טיפולים מסוגים שונים, ו</w:t>
      </w:r>
      <w:r w:rsidR="00740998">
        <w:rPr>
          <w:rFonts w:hint="cs"/>
          <w:rtl/>
        </w:rPr>
        <w:t xml:space="preserve">לכן </w:t>
      </w:r>
      <w:r>
        <w:rPr>
          <w:rFonts w:hint="cs"/>
          <w:rtl/>
        </w:rPr>
        <w:t>כאשר הם יוצאים מהמסגרת הצבאים שם קיבלו מענה לצרכים</w:t>
      </w:r>
      <w:r w:rsidR="00740998">
        <w:rPr>
          <w:rFonts w:hint="cs"/>
          <w:rtl/>
        </w:rPr>
        <w:t xml:space="preserve"> אלו</w:t>
      </w:r>
      <w:r>
        <w:rPr>
          <w:rFonts w:hint="cs"/>
          <w:rtl/>
        </w:rPr>
        <w:t xml:space="preserve">, הם נדרשים למצוא </w:t>
      </w:r>
      <w:r w:rsidR="00354494">
        <w:rPr>
          <w:rFonts w:hint="cs"/>
          <w:rtl/>
        </w:rPr>
        <w:t xml:space="preserve">פתרונות </w:t>
      </w:r>
      <w:r>
        <w:rPr>
          <w:rFonts w:hint="cs"/>
          <w:rtl/>
        </w:rPr>
        <w:t>אחרים. מ</w:t>
      </w:r>
      <w:r w:rsidR="00740998">
        <w:rPr>
          <w:rFonts w:hint="cs"/>
          <w:rtl/>
        </w:rPr>
        <w:t>ָ</w:t>
      </w:r>
      <w:r>
        <w:rPr>
          <w:rFonts w:hint="cs"/>
          <w:rtl/>
        </w:rPr>
        <w:t>ע</w:t>
      </w:r>
      <w:r w:rsidR="00740998">
        <w:rPr>
          <w:rFonts w:hint="cs"/>
          <w:rtl/>
        </w:rPr>
        <w:t>ֳ</w:t>
      </w:r>
      <w:r>
        <w:rPr>
          <w:rFonts w:hint="cs"/>
          <w:rtl/>
        </w:rPr>
        <w:t xml:space="preserve">בר זה איננו פשוט ואם </w:t>
      </w:r>
      <w:r w:rsidR="00740998">
        <w:rPr>
          <w:rFonts w:hint="cs"/>
          <w:rtl/>
        </w:rPr>
        <w:t xml:space="preserve">הוא לא מתבצע </w:t>
      </w:r>
      <w:r>
        <w:rPr>
          <w:rFonts w:hint="cs"/>
          <w:rtl/>
        </w:rPr>
        <w:t xml:space="preserve">כראוי המחיר עשוי להיות גבוה. </w:t>
      </w:r>
      <w:r w:rsidR="00354494">
        <w:rPr>
          <w:rFonts w:hint="cs"/>
          <w:rtl/>
        </w:rPr>
        <w:t>ג</w:t>
      </w:r>
      <w:r>
        <w:rPr>
          <w:rFonts w:hint="cs"/>
          <w:rtl/>
        </w:rPr>
        <w:t xml:space="preserve">ם מי שאיננו סובל ממצב בריאותי (פיזי או נפשי) </w:t>
      </w:r>
      <w:r w:rsidR="00354494">
        <w:rPr>
          <w:rFonts w:hint="cs"/>
          <w:rtl/>
        </w:rPr>
        <w:t xml:space="preserve">בעייתי </w:t>
      </w:r>
      <w:r>
        <w:rPr>
          <w:rFonts w:hint="cs"/>
          <w:rtl/>
        </w:rPr>
        <w:t xml:space="preserve">צריך </w:t>
      </w:r>
      <w:r w:rsidR="000D4074">
        <w:rPr>
          <w:rFonts w:hint="cs"/>
          <w:rtl/>
        </w:rPr>
        <w:t>לעיתים סי</w:t>
      </w:r>
      <w:r w:rsidR="00354494">
        <w:rPr>
          <w:rFonts w:hint="cs"/>
          <w:rtl/>
        </w:rPr>
        <w:t>וע במעבר למערכת הבריאות האזרחית</w:t>
      </w:r>
      <w:r w:rsidR="00740998">
        <w:rPr>
          <w:rFonts w:hint="cs"/>
          <w:rtl/>
        </w:rPr>
        <w:t xml:space="preserve">. </w:t>
      </w:r>
      <w:r w:rsidR="00354494">
        <w:rPr>
          <w:rFonts w:hint="cs"/>
          <w:rtl/>
        </w:rPr>
        <w:t xml:space="preserve">בנוסף מתברר כי </w:t>
      </w:r>
      <w:r w:rsidR="000D4074">
        <w:rPr>
          <w:rFonts w:hint="cs"/>
          <w:rtl/>
        </w:rPr>
        <w:t xml:space="preserve">לעיתים </w:t>
      </w:r>
      <w:r w:rsidR="00740998">
        <w:rPr>
          <w:rFonts w:hint="cs"/>
          <w:rtl/>
        </w:rPr>
        <w:t xml:space="preserve">אוכלוסיית הצעירים בסיכון נוטה לסבול בגילאים אלו ממצבים בריאותיים שונים שהם תוצאה של שנים ארוכות של הזנחה, </w:t>
      </w:r>
      <w:r>
        <w:rPr>
          <w:rFonts w:hint="cs"/>
          <w:rtl/>
        </w:rPr>
        <w:t xml:space="preserve">למשל </w:t>
      </w:r>
      <w:r w:rsidR="00740998">
        <w:rPr>
          <w:rFonts w:hint="cs"/>
          <w:rtl/>
        </w:rPr>
        <w:t xml:space="preserve">בתחום </w:t>
      </w:r>
      <w:r>
        <w:rPr>
          <w:rFonts w:hint="cs"/>
          <w:rtl/>
        </w:rPr>
        <w:t xml:space="preserve">טיפולי </w:t>
      </w:r>
      <w:r w:rsidR="00740998">
        <w:rPr>
          <w:rFonts w:hint="cs"/>
          <w:rtl/>
        </w:rPr>
        <w:t>ה</w:t>
      </w:r>
      <w:r>
        <w:rPr>
          <w:rFonts w:hint="cs"/>
          <w:rtl/>
        </w:rPr>
        <w:t>שיניים</w:t>
      </w:r>
      <w:r w:rsidR="00354494">
        <w:rPr>
          <w:rFonts w:hint="cs"/>
          <w:rtl/>
        </w:rPr>
        <w:t xml:space="preserve">. במקרים אלו </w:t>
      </w:r>
      <w:r w:rsidR="00740998">
        <w:rPr>
          <w:rFonts w:hint="cs"/>
          <w:rtl/>
        </w:rPr>
        <w:t>נדרש להם טיפול משקם ו/או מונע</w:t>
      </w:r>
      <w:r w:rsidR="00354494">
        <w:rPr>
          <w:rFonts w:hint="cs"/>
          <w:rtl/>
        </w:rPr>
        <w:t xml:space="preserve"> שעלותו גבוהה</w:t>
      </w:r>
      <w:r w:rsidR="00740998">
        <w:rPr>
          <w:rFonts w:hint="cs"/>
          <w:rtl/>
        </w:rPr>
        <w:t xml:space="preserve">. </w:t>
      </w:r>
      <w:r>
        <w:rPr>
          <w:rFonts w:hint="cs"/>
          <w:rtl/>
        </w:rPr>
        <w:t xml:space="preserve">צורך נוסף </w:t>
      </w:r>
      <w:r w:rsidR="00740998">
        <w:rPr>
          <w:rFonts w:hint="cs"/>
          <w:rtl/>
        </w:rPr>
        <w:t xml:space="preserve">שעולה </w:t>
      </w:r>
      <w:r>
        <w:rPr>
          <w:rFonts w:hint="cs"/>
          <w:rtl/>
        </w:rPr>
        <w:t xml:space="preserve">בהקשר זה </w:t>
      </w:r>
      <w:r w:rsidR="00A4748D">
        <w:rPr>
          <w:rFonts w:hint="cs"/>
          <w:rtl/>
        </w:rPr>
        <w:t xml:space="preserve">קשור לסוגיות של </w:t>
      </w:r>
      <w:r>
        <w:rPr>
          <w:rFonts w:hint="cs"/>
          <w:rtl/>
        </w:rPr>
        <w:t xml:space="preserve">תזונה נכונה ואורח חיים בריא שלא תמיד קיבלו דגש מספיק עד שלב זה בחייהם של צעירים אלו. </w:t>
      </w:r>
      <w:r w:rsidR="00A93AB7">
        <w:rPr>
          <w:rFonts w:hint="cs"/>
          <w:rtl/>
        </w:rPr>
        <w:t xml:space="preserve">מכל אלו עולה כי בתחום הבריאות יש לאוכלוסייה זו </w:t>
      </w:r>
      <w:r w:rsidR="00A93AB7" w:rsidRPr="007A6F0E">
        <w:rPr>
          <w:rFonts w:hint="cs"/>
          <w:b/>
          <w:bCs/>
          <w:rtl/>
        </w:rPr>
        <w:t>צורך במתן פתרונות לבעיות בריאותיות נקודתיות</w:t>
      </w:r>
      <w:r w:rsidR="007A6F0E">
        <w:rPr>
          <w:rFonts w:hint="cs"/>
          <w:b/>
          <w:bCs/>
          <w:rtl/>
        </w:rPr>
        <w:t xml:space="preserve"> תוך ליווי שלהם בתהליך המעבר אל </w:t>
      </w:r>
      <w:r w:rsidR="00A93AB7" w:rsidRPr="007A6F0E">
        <w:rPr>
          <w:rFonts w:hint="cs"/>
          <w:b/>
          <w:bCs/>
          <w:rtl/>
        </w:rPr>
        <w:t>מערכת הבריאות האזרחית</w:t>
      </w:r>
      <w:r w:rsidR="007A6F0E">
        <w:rPr>
          <w:rFonts w:hint="cs"/>
          <w:b/>
          <w:bCs/>
          <w:rtl/>
        </w:rPr>
        <w:t xml:space="preserve"> אותה הם צרי</w:t>
      </w:r>
      <w:r w:rsidR="00A93AB7" w:rsidRPr="007A6F0E">
        <w:rPr>
          <w:rFonts w:hint="cs"/>
          <w:b/>
          <w:bCs/>
          <w:rtl/>
        </w:rPr>
        <w:t>כים ללמוד ולהכיר.</w:t>
      </w:r>
      <w:r w:rsidR="00A93AB7">
        <w:rPr>
          <w:rFonts w:hint="cs"/>
          <w:rtl/>
        </w:rPr>
        <w:t xml:space="preserve"> </w:t>
      </w:r>
    </w:p>
    <w:p w:rsidR="00572526" w:rsidRDefault="00572526" w:rsidP="000D4074">
      <w:pPr>
        <w:pStyle w:val="a3"/>
        <w:numPr>
          <w:ilvl w:val="0"/>
          <w:numId w:val="5"/>
        </w:numPr>
        <w:spacing w:after="0" w:line="360" w:lineRule="auto"/>
        <w:ind w:left="360"/>
        <w:rPr>
          <w:b/>
          <w:bCs/>
        </w:rPr>
      </w:pPr>
      <w:r w:rsidRPr="00A9050A">
        <w:rPr>
          <w:rFonts w:hint="cs"/>
          <w:b/>
          <w:bCs/>
          <w:rtl/>
        </w:rPr>
        <w:t>צרכים רגשיים</w:t>
      </w:r>
    </w:p>
    <w:p w:rsidR="00951921" w:rsidRDefault="00DE7DCE" w:rsidP="00A328B2">
      <w:pPr>
        <w:spacing w:after="240" w:line="360" w:lineRule="auto"/>
        <w:rPr>
          <w:rtl/>
        </w:rPr>
      </w:pPr>
      <w:r>
        <w:rPr>
          <w:rFonts w:hint="cs"/>
          <w:rtl/>
        </w:rPr>
        <w:t>ב</w:t>
      </w:r>
      <w:r w:rsidR="00951921">
        <w:rPr>
          <w:rFonts w:hint="cs"/>
          <w:rtl/>
        </w:rPr>
        <w:t xml:space="preserve">תחום זה </w:t>
      </w:r>
      <w:r>
        <w:rPr>
          <w:rFonts w:hint="cs"/>
          <w:rtl/>
        </w:rPr>
        <w:t>נמצאת רשימה ארוכה של צרכים ביניהם צורך ב</w:t>
      </w:r>
      <w:r w:rsidR="00951921">
        <w:rPr>
          <w:rFonts w:hint="cs"/>
          <w:rtl/>
        </w:rPr>
        <w:t>השתייכות לקהילה</w:t>
      </w:r>
      <w:r>
        <w:rPr>
          <w:rFonts w:hint="cs"/>
          <w:rtl/>
        </w:rPr>
        <w:t>, צורך ב</w:t>
      </w:r>
      <w:r w:rsidR="00B93977">
        <w:rPr>
          <w:rFonts w:hint="cs"/>
          <w:rtl/>
        </w:rPr>
        <w:t xml:space="preserve">גיבוש תפיסת </w:t>
      </w:r>
      <w:r>
        <w:rPr>
          <w:rFonts w:hint="cs"/>
          <w:rtl/>
        </w:rPr>
        <w:t>עתיד</w:t>
      </w:r>
      <w:r w:rsidR="00671055">
        <w:rPr>
          <w:rFonts w:hint="cs"/>
          <w:rtl/>
        </w:rPr>
        <w:t xml:space="preserve">, </w:t>
      </w:r>
      <w:r>
        <w:rPr>
          <w:rFonts w:hint="cs"/>
          <w:rtl/>
        </w:rPr>
        <w:t>ו</w:t>
      </w:r>
      <w:r w:rsidR="00671055">
        <w:rPr>
          <w:rFonts w:hint="cs"/>
          <w:rtl/>
        </w:rPr>
        <w:t xml:space="preserve">צורך </w:t>
      </w:r>
      <w:r w:rsidR="00B93977">
        <w:rPr>
          <w:rFonts w:hint="cs"/>
          <w:rtl/>
        </w:rPr>
        <w:t xml:space="preserve">בהעצמה אישית </w:t>
      </w:r>
      <w:r w:rsidR="00243C81">
        <w:rPr>
          <w:rFonts w:hint="cs"/>
          <w:rtl/>
        </w:rPr>
        <w:t>ו</w:t>
      </w:r>
      <w:r>
        <w:rPr>
          <w:rFonts w:hint="cs"/>
          <w:rtl/>
        </w:rPr>
        <w:t>ב</w:t>
      </w:r>
      <w:r w:rsidR="00B93977">
        <w:rPr>
          <w:rFonts w:hint="cs"/>
          <w:rtl/>
        </w:rPr>
        <w:t>חיזוק הדימוי העצמי</w:t>
      </w:r>
      <w:r w:rsidR="00243C81">
        <w:rPr>
          <w:rFonts w:hint="cs"/>
          <w:rtl/>
        </w:rPr>
        <w:t xml:space="preserve">. </w:t>
      </w:r>
      <w:r>
        <w:rPr>
          <w:rFonts w:hint="cs"/>
          <w:rtl/>
        </w:rPr>
        <w:t>סיוע בתחומים אלו חייב ל</w:t>
      </w:r>
      <w:r w:rsidR="00A328B2">
        <w:rPr>
          <w:rFonts w:hint="cs"/>
          <w:rtl/>
        </w:rPr>
        <w:t>הינתן בנוסף לסיוע ב</w:t>
      </w:r>
      <w:r w:rsidR="00243C81">
        <w:rPr>
          <w:rFonts w:hint="cs"/>
          <w:rtl/>
        </w:rPr>
        <w:t>תחומים האחרים, שכן א</w:t>
      </w:r>
      <w:r w:rsidR="00A328B2">
        <w:rPr>
          <w:rFonts w:hint="cs"/>
          <w:rtl/>
        </w:rPr>
        <w:t xml:space="preserve">ם לא תחול התקדמות בנושאי השכלה תעסוקה </w:t>
      </w:r>
      <w:r w:rsidR="00243C81">
        <w:rPr>
          <w:rFonts w:hint="cs"/>
          <w:rtl/>
        </w:rPr>
        <w:t>ו</w:t>
      </w:r>
      <w:r w:rsidR="00A328B2">
        <w:rPr>
          <w:rFonts w:hint="cs"/>
          <w:rtl/>
        </w:rPr>
        <w:t>כדומה</w:t>
      </w:r>
      <w:r w:rsidR="00243C81">
        <w:rPr>
          <w:rFonts w:hint="cs"/>
          <w:rtl/>
        </w:rPr>
        <w:t xml:space="preserve"> </w:t>
      </w:r>
      <w:r w:rsidR="00A328B2">
        <w:rPr>
          <w:rFonts w:hint="cs"/>
          <w:rtl/>
        </w:rPr>
        <w:t xml:space="preserve">לא יתאפשר </w:t>
      </w:r>
      <w:r w:rsidR="00243C81">
        <w:rPr>
          <w:rFonts w:hint="cs"/>
          <w:rtl/>
        </w:rPr>
        <w:t>תהליך של צמיחה והעצמה אישית. בתוך כך צורך מרכזי הוא ב</w:t>
      </w:r>
      <w:r w:rsidR="00B93977">
        <w:rPr>
          <w:rFonts w:hint="cs"/>
          <w:rtl/>
        </w:rPr>
        <w:t>קבלת תמיכה מקבוצת השווים</w:t>
      </w:r>
      <w:r w:rsidR="00243C81">
        <w:rPr>
          <w:rFonts w:hint="cs"/>
          <w:rtl/>
        </w:rPr>
        <w:t xml:space="preserve"> ולצדו באופן בלתי תלוי גם </w:t>
      </w:r>
      <w:r w:rsidR="00671055">
        <w:rPr>
          <w:rFonts w:hint="cs"/>
          <w:rtl/>
        </w:rPr>
        <w:t>צורך ב</w:t>
      </w:r>
      <w:r w:rsidR="00243C81">
        <w:rPr>
          <w:rFonts w:hint="cs"/>
          <w:rtl/>
        </w:rPr>
        <w:t>סיוע רגשי מדמות מבוגרת שתהווה מעין חונך</w:t>
      </w:r>
      <w:r w:rsidR="00A328B2">
        <w:rPr>
          <w:rFonts w:hint="cs"/>
          <w:rtl/>
        </w:rPr>
        <w:t>/ת</w:t>
      </w:r>
      <w:r w:rsidR="00243C81">
        <w:rPr>
          <w:rFonts w:hint="cs"/>
          <w:rtl/>
        </w:rPr>
        <w:t xml:space="preserve"> ק</w:t>
      </w:r>
      <w:r w:rsidR="00B93977">
        <w:rPr>
          <w:rFonts w:hint="cs"/>
          <w:rtl/>
        </w:rPr>
        <w:t>בוע</w:t>
      </w:r>
      <w:r w:rsidR="00A328B2">
        <w:rPr>
          <w:rFonts w:hint="cs"/>
          <w:rtl/>
        </w:rPr>
        <w:t>/ה</w:t>
      </w:r>
      <w:r w:rsidR="00243C81">
        <w:rPr>
          <w:rFonts w:hint="cs"/>
          <w:rtl/>
        </w:rPr>
        <w:t xml:space="preserve"> המ</w:t>
      </w:r>
      <w:r w:rsidR="00B93977">
        <w:rPr>
          <w:rFonts w:hint="cs"/>
          <w:rtl/>
        </w:rPr>
        <w:t>לווה את הצעיר</w:t>
      </w:r>
      <w:r w:rsidR="00A328B2">
        <w:rPr>
          <w:rFonts w:hint="cs"/>
          <w:rtl/>
        </w:rPr>
        <w:t>/ה</w:t>
      </w:r>
      <w:r w:rsidR="00B93977">
        <w:rPr>
          <w:rFonts w:hint="cs"/>
          <w:rtl/>
        </w:rPr>
        <w:t xml:space="preserve"> בתהליך התפתחותו</w:t>
      </w:r>
      <w:r w:rsidR="00A328B2">
        <w:rPr>
          <w:rFonts w:hint="cs"/>
          <w:rtl/>
        </w:rPr>
        <w:t>/ה</w:t>
      </w:r>
      <w:r w:rsidR="00243C81">
        <w:rPr>
          <w:rFonts w:hint="cs"/>
          <w:rtl/>
        </w:rPr>
        <w:t>.</w:t>
      </w:r>
      <w:r w:rsidR="00671055">
        <w:rPr>
          <w:rFonts w:hint="cs"/>
          <w:rtl/>
        </w:rPr>
        <w:t xml:space="preserve"> בהעדר דמויות מבוגרות חיוביות כאלו אחרות ב</w:t>
      </w:r>
      <w:r w:rsidR="00243C81">
        <w:rPr>
          <w:rFonts w:hint="cs"/>
          <w:rtl/>
        </w:rPr>
        <w:t xml:space="preserve">סביבתם של צעירים אלו, צורך זה הינו מרכזי וחיוני לתהליך ההשתלבות שלהם. כמו </w:t>
      </w:r>
      <w:r w:rsidR="00671055">
        <w:rPr>
          <w:rFonts w:hint="cs"/>
          <w:rtl/>
        </w:rPr>
        <w:t xml:space="preserve">כן </w:t>
      </w:r>
      <w:r w:rsidR="00243C81">
        <w:rPr>
          <w:rFonts w:hint="cs"/>
          <w:rtl/>
        </w:rPr>
        <w:t xml:space="preserve">קיים לעיתים גם </w:t>
      </w:r>
      <w:r w:rsidR="00B93977">
        <w:rPr>
          <w:rFonts w:hint="cs"/>
          <w:rtl/>
        </w:rPr>
        <w:t xml:space="preserve">צורך בטיפול נפשי </w:t>
      </w:r>
      <w:r w:rsidR="00243C81">
        <w:rPr>
          <w:rFonts w:hint="cs"/>
          <w:rtl/>
        </w:rPr>
        <w:t xml:space="preserve">מקצועי </w:t>
      </w:r>
      <w:r w:rsidR="00B93977">
        <w:rPr>
          <w:rFonts w:hint="cs"/>
          <w:rtl/>
        </w:rPr>
        <w:t xml:space="preserve">ברמות שונות, </w:t>
      </w:r>
      <w:r w:rsidR="00243C81">
        <w:rPr>
          <w:rFonts w:hint="cs"/>
          <w:rtl/>
        </w:rPr>
        <w:t xml:space="preserve">וכן תמיכה רגשית </w:t>
      </w:r>
      <w:r w:rsidR="00FC0CB9">
        <w:rPr>
          <w:rFonts w:hint="cs"/>
          <w:rtl/>
        </w:rPr>
        <w:t xml:space="preserve">והדרכה </w:t>
      </w:r>
      <w:r w:rsidR="00B93977">
        <w:rPr>
          <w:rFonts w:hint="cs"/>
          <w:rtl/>
        </w:rPr>
        <w:t xml:space="preserve">בנושאים של מיניות, זוגיות ויחסי משפחה. </w:t>
      </w:r>
    </w:p>
    <w:p w:rsidR="0096140A" w:rsidRPr="00424035" w:rsidRDefault="00B84876" w:rsidP="00424035">
      <w:pPr>
        <w:spacing w:before="480" w:after="480" w:line="360" w:lineRule="auto"/>
        <w:rPr>
          <w:b/>
          <w:bCs/>
          <w:rtl/>
        </w:rPr>
      </w:pPr>
      <w:r w:rsidRPr="00424035">
        <w:rPr>
          <w:rFonts w:hint="cs"/>
          <w:b/>
          <w:bCs/>
          <w:rtl/>
        </w:rPr>
        <w:t xml:space="preserve">לסיום רשימת הצרכים שתוארה לעיל </w:t>
      </w:r>
      <w:r w:rsidR="006D1F1F" w:rsidRPr="00424035">
        <w:rPr>
          <w:rFonts w:hint="cs"/>
          <w:b/>
          <w:bCs/>
          <w:rtl/>
        </w:rPr>
        <w:t xml:space="preserve">ראוי לציין ולומר כי </w:t>
      </w:r>
      <w:r w:rsidR="009938A3" w:rsidRPr="00424035">
        <w:rPr>
          <w:rFonts w:hint="cs"/>
          <w:b/>
          <w:bCs/>
          <w:rtl/>
        </w:rPr>
        <w:t xml:space="preserve">לפי </w:t>
      </w:r>
      <w:r w:rsidR="006D1F1F" w:rsidRPr="00424035">
        <w:rPr>
          <w:rFonts w:hint="cs"/>
          <w:b/>
          <w:bCs/>
          <w:rtl/>
        </w:rPr>
        <w:t>מחקרים שונים ש</w:t>
      </w:r>
      <w:r w:rsidR="009938A3" w:rsidRPr="00424035">
        <w:rPr>
          <w:rFonts w:hint="cs"/>
          <w:b/>
          <w:bCs/>
          <w:rtl/>
        </w:rPr>
        <w:t>נערכו בתחום עולה כי במקרים רבים</w:t>
      </w:r>
      <w:r w:rsidR="006D1F1F" w:rsidRPr="00424035">
        <w:rPr>
          <w:rFonts w:hint="cs"/>
          <w:b/>
          <w:bCs/>
          <w:rtl/>
        </w:rPr>
        <w:t xml:space="preserve"> צעירים </w:t>
      </w:r>
      <w:r w:rsidR="009938A3" w:rsidRPr="00424035">
        <w:rPr>
          <w:rFonts w:hint="cs"/>
          <w:b/>
          <w:bCs/>
          <w:rtl/>
        </w:rPr>
        <w:t xml:space="preserve">אלו </w:t>
      </w:r>
      <w:r w:rsidR="006D1F1F" w:rsidRPr="00424035">
        <w:rPr>
          <w:rFonts w:hint="cs"/>
          <w:b/>
          <w:bCs/>
          <w:rtl/>
        </w:rPr>
        <w:t xml:space="preserve">לא </w:t>
      </w:r>
      <w:r w:rsidR="00F1791E" w:rsidRPr="00424035">
        <w:rPr>
          <w:rFonts w:hint="cs"/>
          <w:b/>
          <w:bCs/>
          <w:rtl/>
        </w:rPr>
        <w:t xml:space="preserve">תמיד נכונים </w:t>
      </w:r>
      <w:r w:rsidRPr="00424035">
        <w:rPr>
          <w:rFonts w:hint="cs"/>
          <w:b/>
          <w:bCs/>
          <w:rtl/>
        </w:rPr>
        <w:t>לה</w:t>
      </w:r>
      <w:r w:rsidR="00F1791E" w:rsidRPr="00424035">
        <w:rPr>
          <w:rFonts w:hint="cs"/>
          <w:b/>
          <w:bCs/>
          <w:rtl/>
        </w:rPr>
        <w:t xml:space="preserve">צהיר על </w:t>
      </w:r>
      <w:r w:rsidR="006D1F1F" w:rsidRPr="00424035">
        <w:rPr>
          <w:rFonts w:hint="cs"/>
          <w:b/>
          <w:bCs/>
          <w:rtl/>
        </w:rPr>
        <w:t>הצורך שלהם בסיוע</w:t>
      </w:r>
      <w:r w:rsidRPr="00424035">
        <w:rPr>
          <w:rFonts w:hint="cs"/>
          <w:b/>
          <w:bCs/>
          <w:rtl/>
        </w:rPr>
        <w:t xml:space="preserve"> בכלל ובתחומים השונים בפרט, ב</w:t>
      </w:r>
      <w:r w:rsidR="00F1791E" w:rsidRPr="00424035">
        <w:rPr>
          <w:rFonts w:hint="cs"/>
          <w:b/>
          <w:bCs/>
          <w:rtl/>
        </w:rPr>
        <w:t xml:space="preserve">ין אם </w:t>
      </w:r>
      <w:r w:rsidR="009938A3" w:rsidRPr="00424035">
        <w:rPr>
          <w:rFonts w:hint="cs"/>
          <w:b/>
          <w:bCs/>
          <w:rtl/>
        </w:rPr>
        <w:t xml:space="preserve">כי </w:t>
      </w:r>
      <w:r w:rsidR="00F1791E" w:rsidRPr="00424035">
        <w:rPr>
          <w:rFonts w:hint="cs"/>
          <w:b/>
          <w:bCs/>
          <w:rtl/>
        </w:rPr>
        <w:t xml:space="preserve">הם לא רוצים להודות </w:t>
      </w:r>
      <w:r w:rsidR="009938A3" w:rsidRPr="00424035">
        <w:rPr>
          <w:rFonts w:hint="cs"/>
          <w:b/>
          <w:bCs/>
          <w:rtl/>
        </w:rPr>
        <w:t>בכך</w:t>
      </w:r>
      <w:r w:rsidR="00A74BE4" w:rsidRPr="00424035">
        <w:rPr>
          <w:rFonts w:hint="cs"/>
          <w:b/>
          <w:bCs/>
          <w:rtl/>
        </w:rPr>
        <w:t>, כי כבר פיתחו התנגדות לממסד</w:t>
      </w:r>
      <w:r w:rsidR="00B079D5" w:rsidRPr="00424035">
        <w:rPr>
          <w:rFonts w:hint="cs"/>
          <w:b/>
          <w:bCs/>
          <w:rtl/>
        </w:rPr>
        <w:t xml:space="preserve">, או כי הם מרגישים </w:t>
      </w:r>
      <w:r w:rsidR="00F1791E" w:rsidRPr="00424035">
        <w:rPr>
          <w:rFonts w:hint="cs"/>
          <w:b/>
          <w:bCs/>
          <w:rtl/>
        </w:rPr>
        <w:t xml:space="preserve">שהם </w:t>
      </w:r>
      <w:r w:rsidRPr="00424035">
        <w:rPr>
          <w:rFonts w:hint="cs"/>
          <w:b/>
          <w:bCs/>
          <w:rtl/>
        </w:rPr>
        <w:t>מסתדרים בכוחות עצמם</w:t>
      </w:r>
      <w:r w:rsidR="00717576" w:rsidRPr="00424035">
        <w:rPr>
          <w:rStyle w:val="a6"/>
          <w:b/>
          <w:bCs/>
          <w:rtl/>
        </w:rPr>
        <w:footnoteReference w:id="12"/>
      </w:r>
      <w:r w:rsidR="00A74BE4" w:rsidRPr="00424035">
        <w:rPr>
          <w:rFonts w:hint="cs"/>
          <w:b/>
          <w:bCs/>
          <w:rtl/>
        </w:rPr>
        <w:t>.</w:t>
      </w:r>
      <w:r w:rsidR="00F1791E" w:rsidRPr="00424035">
        <w:rPr>
          <w:rFonts w:hint="cs"/>
          <w:b/>
          <w:bCs/>
          <w:rtl/>
        </w:rPr>
        <w:t xml:space="preserve"> </w:t>
      </w:r>
      <w:r w:rsidR="00B079D5" w:rsidRPr="00424035">
        <w:rPr>
          <w:rFonts w:hint="cs"/>
          <w:b/>
          <w:bCs/>
          <w:rtl/>
        </w:rPr>
        <w:t xml:space="preserve">בנוסף לכך אנשי </w:t>
      </w:r>
      <w:r w:rsidR="00FA0C1A" w:rsidRPr="00424035">
        <w:rPr>
          <w:rFonts w:hint="cs"/>
          <w:b/>
          <w:bCs/>
          <w:rtl/>
        </w:rPr>
        <w:t>מקצוע בתחום מדגישים את החשיבות שיש ל</w:t>
      </w:r>
      <w:r w:rsidR="00DE7DCE" w:rsidRPr="00424035">
        <w:rPr>
          <w:rFonts w:hint="cs"/>
          <w:b/>
          <w:bCs/>
          <w:rtl/>
        </w:rPr>
        <w:t xml:space="preserve">תהליך החיפוש האישי וההתמודדות </w:t>
      </w:r>
      <w:r w:rsidR="00FA0C1A" w:rsidRPr="00424035">
        <w:rPr>
          <w:rFonts w:hint="cs"/>
          <w:b/>
          <w:bCs/>
          <w:rtl/>
        </w:rPr>
        <w:t xml:space="preserve">של הצעיר/ה </w:t>
      </w:r>
      <w:r w:rsidR="00DE7DCE" w:rsidRPr="00424035">
        <w:rPr>
          <w:rFonts w:hint="cs"/>
          <w:b/>
          <w:bCs/>
          <w:rtl/>
        </w:rPr>
        <w:t xml:space="preserve">עם </w:t>
      </w:r>
      <w:r w:rsidR="00FA0C1A" w:rsidRPr="00424035">
        <w:rPr>
          <w:rFonts w:hint="cs"/>
          <w:b/>
          <w:bCs/>
          <w:rtl/>
        </w:rPr>
        <w:t xml:space="preserve">הקשיים שעומדים בפניו/ה </w:t>
      </w:r>
      <w:r w:rsidR="005531D5" w:rsidRPr="00424035">
        <w:rPr>
          <w:rFonts w:hint="cs"/>
          <w:b/>
          <w:bCs/>
          <w:rtl/>
        </w:rPr>
        <w:t>כחלק חיוני וחשוב ב</w:t>
      </w:r>
      <w:r w:rsidR="00B079D5" w:rsidRPr="00424035">
        <w:rPr>
          <w:rFonts w:hint="cs"/>
          <w:b/>
          <w:bCs/>
          <w:rtl/>
        </w:rPr>
        <w:t>תהליך ה</w:t>
      </w:r>
      <w:r w:rsidR="005531D5" w:rsidRPr="00424035">
        <w:rPr>
          <w:rFonts w:hint="cs"/>
          <w:b/>
          <w:bCs/>
          <w:rtl/>
        </w:rPr>
        <w:t>צמיחה ובהתבגרות</w:t>
      </w:r>
      <w:r w:rsidR="00B079D5" w:rsidRPr="00424035">
        <w:rPr>
          <w:rFonts w:hint="cs"/>
          <w:b/>
          <w:bCs/>
          <w:rtl/>
        </w:rPr>
        <w:t xml:space="preserve">. </w:t>
      </w:r>
      <w:r w:rsidR="0062142B" w:rsidRPr="00424035">
        <w:rPr>
          <w:rFonts w:hint="cs"/>
          <w:b/>
          <w:bCs/>
          <w:rtl/>
        </w:rPr>
        <w:t>במיוחד אצל</w:t>
      </w:r>
      <w:r w:rsidR="00B079D5" w:rsidRPr="00424035">
        <w:rPr>
          <w:rFonts w:hint="cs"/>
          <w:b/>
          <w:bCs/>
          <w:rtl/>
        </w:rPr>
        <w:t xml:space="preserve"> </w:t>
      </w:r>
      <w:r w:rsidR="005531D5" w:rsidRPr="00424035">
        <w:rPr>
          <w:rFonts w:hint="cs"/>
          <w:b/>
          <w:bCs/>
          <w:rtl/>
        </w:rPr>
        <w:t>צעירים</w:t>
      </w:r>
      <w:r w:rsidR="00FA0C1A" w:rsidRPr="00424035">
        <w:rPr>
          <w:rFonts w:hint="cs"/>
          <w:b/>
          <w:bCs/>
          <w:rtl/>
        </w:rPr>
        <w:t>/</w:t>
      </w:r>
      <w:proofErr w:type="spellStart"/>
      <w:r w:rsidR="00FA0C1A" w:rsidRPr="00424035">
        <w:rPr>
          <w:rFonts w:hint="cs"/>
          <w:b/>
          <w:bCs/>
          <w:rtl/>
        </w:rPr>
        <w:t>ות</w:t>
      </w:r>
      <w:proofErr w:type="spellEnd"/>
      <w:r w:rsidR="005531D5" w:rsidRPr="00424035">
        <w:rPr>
          <w:rFonts w:hint="cs"/>
          <w:b/>
          <w:bCs/>
          <w:rtl/>
        </w:rPr>
        <w:t xml:space="preserve"> בסיכון</w:t>
      </w:r>
      <w:r w:rsidR="00B079D5" w:rsidRPr="00424035">
        <w:rPr>
          <w:rFonts w:hint="cs"/>
          <w:b/>
          <w:bCs/>
          <w:rtl/>
        </w:rPr>
        <w:t xml:space="preserve"> שמטופלים </w:t>
      </w:r>
      <w:r w:rsidR="00DA5AF6" w:rsidRPr="00424035">
        <w:rPr>
          <w:rFonts w:hint="cs"/>
          <w:b/>
          <w:bCs/>
          <w:rtl/>
        </w:rPr>
        <w:t xml:space="preserve">כל חייהם </w:t>
      </w:r>
      <w:r w:rsidR="00B079D5" w:rsidRPr="00424035">
        <w:rPr>
          <w:rFonts w:hint="cs"/>
          <w:b/>
          <w:bCs/>
          <w:rtl/>
        </w:rPr>
        <w:t>ומלווים על ידי גורמים שונים חשובה האפשרות לבחור בעצמי ולהתמודד לבד</w:t>
      </w:r>
      <w:r w:rsidR="005531D5" w:rsidRPr="00424035">
        <w:rPr>
          <w:rFonts w:hint="cs"/>
          <w:b/>
          <w:bCs/>
          <w:rtl/>
        </w:rPr>
        <w:t>.</w:t>
      </w:r>
      <w:r w:rsidR="00B079D5" w:rsidRPr="00424035">
        <w:rPr>
          <w:rFonts w:hint="cs"/>
          <w:b/>
          <w:bCs/>
          <w:rtl/>
        </w:rPr>
        <w:t xml:space="preserve"> לאור כל זאת, </w:t>
      </w:r>
      <w:r w:rsidR="000B61CA" w:rsidRPr="00424035">
        <w:rPr>
          <w:rFonts w:hint="cs"/>
          <w:b/>
          <w:bCs/>
          <w:rtl/>
        </w:rPr>
        <w:t>מומלץ להיעזר באנש</w:t>
      </w:r>
      <w:r w:rsidR="00862413" w:rsidRPr="00424035">
        <w:rPr>
          <w:rFonts w:hint="cs"/>
          <w:b/>
          <w:bCs/>
          <w:rtl/>
        </w:rPr>
        <w:t>י מקצוע המנוסים עם א</w:t>
      </w:r>
      <w:r w:rsidR="000B61CA" w:rsidRPr="00424035">
        <w:rPr>
          <w:rFonts w:hint="cs"/>
          <w:b/>
          <w:bCs/>
          <w:rtl/>
        </w:rPr>
        <w:t>וכלוסייה זו בתכנון מערך ה</w:t>
      </w:r>
      <w:r w:rsidR="00D675CB" w:rsidRPr="00424035">
        <w:rPr>
          <w:rFonts w:hint="cs"/>
          <w:b/>
          <w:bCs/>
          <w:rtl/>
        </w:rPr>
        <w:t xml:space="preserve">סיוע </w:t>
      </w:r>
      <w:r w:rsidR="000B61CA" w:rsidRPr="00424035">
        <w:rPr>
          <w:rFonts w:hint="cs"/>
          <w:b/>
          <w:bCs/>
          <w:rtl/>
        </w:rPr>
        <w:t xml:space="preserve">שיוצע </w:t>
      </w:r>
      <w:r w:rsidR="005531D5" w:rsidRPr="00424035">
        <w:rPr>
          <w:rFonts w:hint="cs"/>
          <w:b/>
          <w:bCs/>
          <w:rtl/>
        </w:rPr>
        <w:t>ל</w:t>
      </w:r>
      <w:r w:rsidRPr="00424035">
        <w:rPr>
          <w:rFonts w:hint="cs"/>
          <w:b/>
          <w:bCs/>
          <w:rtl/>
        </w:rPr>
        <w:t>אוכלוסיית הצעירים בסיכון</w:t>
      </w:r>
      <w:r w:rsidR="005531D5" w:rsidRPr="00424035">
        <w:rPr>
          <w:rFonts w:hint="cs"/>
          <w:b/>
          <w:bCs/>
          <w:rtl/>
        </w:rPr>
        <w:t xml:space="preserve"> לאחר שחרור</w:t>
      </w:r>
      <w:r w:rsidR="00DA5AF6" w:rsidRPr="00424035">
        <w:rPr>
          <w:rFonts w:hint="cs"/>
          <w:b/>
          <w:bCs/>
          <w:rtl/>
        </w:rPr>
        <w:t>:</w:t>
      </w:r>
      <w:r w:rsidRPr="00424035">
        <w:rPr>
          <w:rFonts w:hint="cs"/>
          <w:b/>
          <w:bCs/>
          <w:rtl/>
        </w:rPr>
        <w:t xml:space="preserve"> כדי </w:t>
      </w:r>
      <w:r w:rsidR="005531D5" w:rsidRPr="00424035">
        <w:rPr>
          <w:rFonts w:hint="cs"/>
          <w:b/>
          <w:bCs/>
          <w:rtl/>
        </w:rPr>
        <w:t xml:space="preserve">שהסיוע יהיה </w:t>
      </w:r>
      <w:r w:rsidRPr="00424035">
        <w:rPr>
          <w:rFonts w:hint="cs"/>
          <w:b/>
          <w:bCs/>
          <w:rtl/>
        </w:rPr>
        <w:t>אפקטיבי</w:t>
      </w:r>
      <w:r w:rsidR="005531D5" w:rsidRPr="00424035">
        <w:rPr>
          <w:rFonts w:hint="cs"/>
          <w:b/>
          <w:bCs/>
          <w:rtl/>
        </w:rPr>
        <w:t xml:space="preserve"> חשוב שהוא יינתן מ</w:t>
      </w:r>
      <w:r w:rsidRPr="00424035">
        <w:rPr>
          <w:rFonts w:hint="cs"/>
          <w:b/>
          <w:bCs/>
          <w:rtl/>
        </w:rPr>
        <w:t>בלי שת</w:t>
      </w:r>
      <w:r w:rsidR="009938A3" w:rsidRPr="00424035">
        <w:rPr>
          <w:rFonts w:hint="cs"/>
          <w:b/>
          <w:bCs/>
          <w:rtl/>
        </w:rPr>
        <w:t xml:space="preserve">היה </w:t>
      </w:r>
      <w:r w:rsidRPr="00424035">
        <w:rPr>
          <w:rFonts w:hint="cs"/>
          <w:b/>
          <w:bCs/>
          <w:rtl/>
        </w:rPr>
        <w:t xml:space="preserve">כרוכה </w:t>
      </w:r>
      <w:r w:rsidR="009938A3" w:rsidRPr="00424035">
        <w:rPr>
          <w:rFonts w:hint="cs"/>
          <w:b/>
          <w:bCs/>
          <w:rtl/>
        </w:rPr>
        <w:t>ב</w:t>
      </w:r>
      <w:r w:rsidR="005531D5" w:rsidRPr="00424035">
        <w:rPr>
          <w:rFonts w:hint="cs"/>
          <w:b/>
          <w:bCs/>
          <w:rtl/>
        </w:rPr>
        <w:t>ו</w:t>
      </w:r>
      <w:r w:rsidRPr="00424035">
        <w:rPr>
          <w:rFonts w:hint="cs"/>
          <w:b/>
          <w:bCs/>
          <w:rtl/>
        </w:rPr>
        <w:t xml:space="preserve"> </w:t>
      </w:r>
      <w:r w:rsidR="009938A3" w:rsidRPr="00424035">
        <w:rPr>
          <w:rFonts w:hint="cs"/>
          <w:b/>
          <w:bCs/>
          <w:rtl/>
        </w:rPr>
        <w:t xml:space="preserve">עמדה </w:t>
      </w:r>
      <w:r w:rsidR="00DA5AF6" w:rsidRPr="00424035">
        <w:rPr>
          <w:rFonts w:hint="cs"/>
          <w:b/>
          <w:bCs/>
          <w:rtl/>
        </w:rPr>
        <w:t xml:space="preserve">מתנשאת "יודעת כל" </w:t>
      </w:r>
      <w:r w:rsidR="009938A3" w:rsidRPr="00424035">
        <w:rPr>
          <w:rFonts w:hint="cs"/>
          <w:b/>
          <w:bCs/>
          <w:rtl/>
        </w:rPr>
        <w:t>של הגוף המסייע</w:t>
      </w:r>
      <w:r w:rsidR="005531D5" w:rsidRPr="00424035">
        <w:rPr>
          <w:rFonts w:hint="cs"/>
          <w:b/>
          <w:bCs/>
          <w:rtl/>
        </w:rPr>
        <w:t>, ומתוך נקודת מבט שלוקחת בחשבון את כל הצרכים הייחודים של אוכלוסייה זו</w:t>
      </w:r>
      <w:r w:rsidR="000C0D9B" w:rsidRPr="00424035">
        <w:rPr>
          <w:rFonts w:hint="cs"/>
          <w:b/>
          <w:bCs/>
          <w:rtl/>
        </w:rPr>
        <w:t xml:space="preserve"> שתוארו </w:t>
      </w:r>
      <w:r w:rsidR="00A74BE4" w:rsidRPr="00424035">
        <w:rPr>
          <w:rFonts w:hint="cs"/>
          <w:b/>
          <w:bCs/>
          <w:rtl/>
        </w:rPr>
        <w:t>כאן</w:t>
      </w:r>
      <w:r w:rsidRPr="00424035">
        <w:rPr>
          <w:rFonts w:hint="cs"/>
          <w:b/>
          <w:bCs/>
          <w:rtl/>
        </w:rPr>
        <w:t>.</w:t>
      </w:r>
    </w:p>
    <w:p w:rsidR="002671B8" w:rsidRDefault="002671B8" w:rsidP="00EE308A">
      <w:pPr>
        <w:spacing w:before="600" w:line="360" w:lineRule="auto"/>
        <w:rPr>
          <w:rFonts w:hint="cs"/>
          <w:b/>
          <w:bCs/>
          <w:sz w:val="24"/>
          <w:szCs w:val="24"/>
          <w:rtl/>
        </w:rPr>
      </w:pPr>
    </w:p>
    <w:p w:rsidR="00381148" w:rsidRPr="00507AC2" w:rsidRDefault="00381148" w:rsidP="00EE308A">
      <w:pPr>
        <w:spacing w:before="600" w:line="360" w:lineRule="auto"/>
        <w:rPr>
          <w:b/>
          <w:bCs/>
          <w:sz w:val="24"/>
          <w:szCs w:val="24"/>
          <w:rtl/>
        </w:rPr>
      </w:pPr>
      <w:r>
        <w:rPr>
          <w:rFonts w:hint="cs"/>
          <w:b/>
          <w:bCs/>
          <w:sz w:val="24"/>
          <w:szCs w:val="24"/>
          <w:rtl/>
        </w:rPr>
        <w:t xml:space="preserve">הצעות למענים הולמים במסגרת הקרן להכוונת חיילים משוחררים </w:t>
      </w:r>
    </w:p>
    <w:p w:rsidR="003355B2" w:rsidRDefault="00C6363D" w:rsidP="003355B2">
      <w:pPr>
        <w:spacing w:line="360" w:lineRule="auto"/>
        <w:rPr>
          <w:rtl/>
        </w:rPr>
      </w:pPr>
      <w:r>
        <w:rPr>
          <w:rFonts w:hint="cs"/>
          <w:rtl/>
        </w:rPr>
        <w:t xml:space="preserve">תקופת הגיל המדוברת היא </w:t>
      </w:r>
      <w:r w:rsidR="006D1F1F">
        <w:rPr>
          <w:rFonts w:hint="cs"/>
          <w:rtl/>
        </w:rPr>
        <w:t xml:space="preserve">כאמור </w:t>
      </w:r>
      <w:r>
        <w:rPr>
          <w:rFonts w:hint="cs"/>
          <w:rtl/>
        </w:rPr>
        <w:t>צומת מרכזי בכל מה שנוגע לקבלת החלטות אישיות שיש להן השלכות נרחבות לגבי עתידם של</w:t>
      </w:r>
      <w:r w:rsidR="006D1F1F">
        <w:rPr>
          <w:rFonts w:hint="cs"/>
          <w:rtl/>
        </w:rPr>
        <w:t xml:space="preserve"> </w:t>
      </w:r>
      <w:r>
        <w:rPr>
          <w:rFonts w:hint="cs"/>
          <w:rtl/>
        </w:rPr>
        <w:t>הצעירים כמעט בכל תחומי החיים</w:t>
      </w:r>
      <w:r w:rsidR="006D1F1F">
        <w:rPr>
          <w:rFonts w:hint="cs"/>
          <w:rtl/>
        </w:rPr>
        <w:t xml:space="preserve">. </w:t>
      </w:r>
      <w:r>
        <w:rPr>
          <w:rFonts w:hint="cs"/>
          <w:rtl/>
        </w:rPr>
        <w:t>בכל התחומים האלו הצעירים זקוקים לעצה והדרכה. באופן טבעי, ההורים הם אלו שמלווים את הצעיר בשלב חיים זה, אולם יש צעירים שהן מבחינת הרקע המשפחתי והן מבחינת המשאבים האישיים הם חלשים ביותר וצריכים למצוא מקורות אחרים לה</w:t>
      </w:r>
      <w:r w:rsidR="006D1F1F">
        <w:rPr>
          <w:rFonts w:hint="cs"/>
          <w:rtl/>
        </w:rPr>
        <w:t>י</w:t>
      </w:r>
      <w:r>
        <w:rPr>
          <w:rFonts w:hint="cs"/>
          <w:rtl/>
        </w:rPr>
        <w:t>שען עליהם כדי להגיע להחלטות הטובות ביותר עבורם.</w:t>
      </w:r>
      <w:r w:rsidR="001C2D57">
        <w:rPr>
          <w:rStyle w:val="a6"/>
          <w:rtl/>
        </w:rPr>
        <w:footnoteReference w:id="13"/>
      </w:r>
      <w:r w:rsidR="001C2D57">
        <w:rPr>
          <w:rFonts w:hint="cs"/>
          <w:rtl/>
        </w:rPr>
        <w:t xml:space="preserve"> </w:t>
      </w:r>
      <w:r w:rsidR="001C2D57" w:rsidRPr="00065641">
        <w:rPr>
          <w:rFonts w:hint="cs"/>
          <w:b/>
          <w:bCs/>
          <w:rtl/>
        </w:rPr>
        <w:t xml:space="preserve">הקרן להכוונת חיילים משוחררים יכולה להוות מקור אחד אפשרי ואף מרכזי בהקשר זה. </w:t>
      </w:r>
    </w:p>
    <w:p w:rsidR="00D55921" w:rsidRDefault="009125AF" w:rsidP="006A03ED">
      <w:pPr>
        <w:spacing w:line="360" w:lineRule="auto"/>
        <w:rPr>
          <w:rtl/>
        </w:rPr>
      </w:pPr>
      <w:r>
        <w:rPr>
          <w:rFonts w:hint="cs"/>
          <w:rtl/>
        </w:rPr>
        <w:t>לאור מבנה הפעילות הנוכחי של הקרן, שמסייעת בעיקר בהכוונה</w:t>
      </w:r>
      <w:r w:rsidR="002F1CE1">
        <w:rPr>
          <w:rFonts w:hint="cs"/>
          <w:rtl/>
        </w:rPr>
        <w:t>,</w:t>
      </w:r>
      <w:r>
        <w:rPr>
          <w:rFonts w:hint="cs"/>
          <w:rtl/>
        </w:rPr>
        <w:t xml:space="preserve"> הנגשה של מידע</w:t>
      </w:r>
      <w:r w:rsidR="002F1CE1">
        <w:rPr>
          <w:rFonts w:hint="cs"/>
          <w:rtl/>
        </w:rPr>
        <w:t>,</w:t>
      </w:r>
      <w:r>
        <w:rPr>
          <w:rFonts w:hint="cs"/>
          <w:rtl/>
        </w:rPr>
        <w:t xml:space="preserve"> ותיווך לגורמים מסייעים נוספים</w:t>
      </w:r>
      <w:r w:rsidR="002F1CE1">
        <w:rPr>
          <w:rFonts w:hint="cs"/>
          <w:rtl/>
        </w:rPr>
        <w:t>;</w:t>
      </w:r>
      <w:r>
        <w:rPr>
          <w:rFonts w:hint="cs"/>
          <w:rtl/>
        </w:rPr>
        <w:t xml:space="preserve"> ולנוכח העובדה שיש כיום גופים רבים בישראל ש</w:t>
      </w:r>
      <w:r w:rsidR="009F7CBC">
        <w:rPr>
          <w:rFonts w:hint="cs"/>
          <w:rtl/>
        </w:rPr>
        <w:t>מציעים</w:t>
      </w:r>
      <w:r>
        <w:rPr>
          <w:rFonts w:hint="cs"/>
          <w:rtl/>
        </w:rPr>
        <w:t xml:space="preserve"> מענה בתחומים שונים עבור אוכלוסיית </w:t>
      </w:r>
      <w:r w:rsidR="009F7CBC">
        <w:rPr>
          <w:rFonts w:hint="cs"/>
          <w:rtl/>
        </w:rPr>
        <w:t>ה</w:t>
      </w:r>
      <w:r>
        <w:rPr>
          <w:rFonts w:hint="cs"/>
          <w:rtl/>
        </w:rPr>
        <w:t>צעירים בסיכון</w:t>
      </w:r>
      <w:r w:rsidR="00360BCF">
        <w:rPr>
          <w:rStyle w:val="a6"/>
          <w:rtl/>
        </w:rPr>
        <w:footnoteReference w:id="14"/>
      </w:r>
      <w:r>
        <w:rPr>
          <w:rFonts w:hint="cs"/>
          <w:rtl/>
        </w:rPr>
        <w:t xml:space="preserve">, </w:t>
      </w:r>
      <w:r w:rsidR="00E278F7">
        <w:rPr>
          <w:rFonts w:hint="cs"/>
          <w:rtl/>
        </w:rPr>
        <w:t xml:space="preserve">נראה כי הכיוון שראוי לבחון אותו הוא </w:t>
      </w:r>
      <w:r w:rsidR="00E278F7" w:rsidRPr="006A03ED">
        <w:rPr>
          <w:rFonts w:hint="cs"/>
          <w:b/>
          <w:bCs/>
          <w:rtl/>
        </w:rPr>
        <w:t xml:space="preserve">שהקרן תשמש </w:t>
      </w:r>
      <w:r w:rsidR="009F7CBC" w:rsidRPr="006A03ED">
        <w:rPr>
          <w:rFonts w:hint="cs"/>
          <w:b/>
          <w:bCs/>
          <w:rtl/>
        </w:rPr>
        <w:t xml:space="preserve">בעיקר </w:t>
      </w:r>
      <w:r w:rsidR="00E278F7" w:rsidRPr="006A03ED">
        <w:rPr>
          <w:rFonts w:hint="cs"/>
          <w:b/>
          <w:bCs/>
          <w:rtl/>
        </w:rPr>
        <w:t xml:space="preserve">גורם </w:t>
      </w:r>
      <w:proofErr w:type="spellStart"/>
      <w:r w:rsidR="00E278F7" w:rsidRPr="006A03ED">
        <w:rPr>
          <w:rFonts w:hint="cs"/>
          <w:b/>
          <w:bCs/>
          <w:rtl/>
        </w:rPr>
        <w:t>מתכלל</w:t>
      </w:r>
      <w:proofErr w:type="spellEnd"/>
      <w:r w:rsidR="00E278F7" w:rsidRPr="006A03ED">
        <w:rPr>
          <w:rFonts w:hint="cs"/>
          <w:b/>
          <w:bCs/>
          <w:rtl/>
        </w:rPr>
        <w:t xml:space="preserve"> ומאגם של משאבים כספיים ומשאבי ידע</w:t>
      </w:r>
      <w:r w:rsidR="000E4ACC" w:rsidRPr="006A03ED">
        <w:rPr>
          <w:rFonts w:hint="cs"/>
          <w:b/>
          <w:bCs/>
          <w:rtl/>
        </w:rPr>
        <w:t xml:space="preserve"> בשדה הרחב של צעירים בסיכון</w:t>
      </w:r>
      <w:r w:rsidR="009F7CBC" w:rsidRPr="006A03ED">
        <w:rPr>
          <w:rFonts w:hint="cs"/>
          <w:b/>
          <w:bCs/>
          <w:rtl/>
        </w:rPr>
        <w:t>.</w:t>
      </w:r>
      <w:r w:rsidR="009F7CBC">
        <w:rPr>
          <w:rFonts w:hint="cs"/>
          <w:rtl/>
        </w:rPr>
        <w:t xml:space="preserve"> כלומר </w:t>
      </w:r>
      <w:r w:rsidR="00D55921">
        <w:rPr>
          <w:rFonts w:hint="cs"/>
          <w:rtl/>
        </w:rPr>
        <w:t>שהקרן תפעל בשיתוף פעולה עם ה</w:t>
      </w:r>
      <w:r w:rsidR="001D0922">
        <w:rPr>
          <w:rFonts w:hint="cs"/>
          <w:rtl/>
        </w:rPr>
        <w:t>ארגונים החברתיים</w:t>
      </w:r>
      <w:r w:rsidR="00D55921">
        <w:rPr>
          <w:rFonts w:hint="cs"/>
          <w:rtl/>
        </w:rPr>
        <w:t xml:space="preserve"> שקיימים בשדה הצעירים בסיכון</w:t>
      </w:r>
      <w:r w:rsidR="00D14836">
        <w:rPr>
          <w:rFonts w:hint="cs"/>
          <w:rtl/>
        </w:rPr>
        <w:t>,</w:t>
      </w:r>
      <w:r w:rsidR="00BF6445">
        <w:rPr>
          <w:rFonts w:hint="cs"/>
          <w:rtl/>
        </w:rPr>
        <w:t xml:space="preserve"> </w:t>
      </w:r>
      <w:r w:rsidR="00D55921">
        <w:rPr>
          <w:rFonts w:hint="cs"/>
          <w:rtl/>
        </w:rPr>
        <w:t>תציע תמיכה כלכלית למפעליהם בעבור השירותים שיעניקו לצעירים אחרי שחרור, ו</w:t>
      </w:r>
      <w:r w:rsidR="009F7CBC">
        <w:rPr>
          <w:rFonts w:hint="cs"/>
          <w:rtl/>
        </w:rPr>
        <w:t xml:space="preserve">תפתח </w:t>
      </w:r>
      <w:r w:rsidR="00BF6445">
        <w:rPr>
          <w:rFonts w:hint="cs"/>
          <w:rtl/>
        </w:rPr>
        <w:t xml:space="preserve">מענים חדשים רק </w:t>
      </w:r>
      <w:r w:rsidR="009F7CBC">
        <w:rPr>
          <w:rFonts w:hint="cs"/>
          <w:rtl/>
        </w:rPr>
        <w:t>במקומות שיזוהו מתוך שותפות זו כחסרים</w:t>
      </w:r>
      <w:r w:rsidR="003355B2">
        <w:rPr>
          <w:rFonts w:hint="cs"/>
          <w:rtl/>
        </w:rPr>
        <w:t xml:space="preserve">. </w:t>
      </w:r>
    </w:p>
    <w:p w:rsidR="002E560F" w:rsidRPr="006C17D8" w:rsidRDefault="002E560F" w:rsidP="00D55921">
      <w:pPr>
        <w:spacing w:line="360" w:lineRule="auto"/>
        <w:rPr>
          <w:b/>
          <w:bCs/>
          <w:rtl/>
        </w:rPr>
      </w:pPr>
      <w:r w:rsidRPr="006C17D8">
        <w:rPr>
          <w:rFonts w:hint="cs"/>
          <w:b/>
          <w:bCs/>
          <w:rtl/>
        </w:rPr>
        <w:t>בתפיסה זו</w:t>
      </w:r>
      <w:r w:rsidR="00D55921" w:rsidRPr="006C17D8">
        <w:rPr>
          <w:rFonts w:hint="cs"/>
          <w:b/>
          <w:bCs/>
          <w:rtl/>
        </w:rPr>
        <w:t xml:space="preserve">, </w:t>
      </w:r>
      <w:r w:rsidRPr="006C17D8">
        <w:rPr>
          <w:rFonts w:hint="cs"/>
          <w:b/>
          <w:bCs/>
          <w:rtl/>
        </w:rPr>
        <w:t xml:space="preserve">הגדרת תפקידה של הקרן </w:t>
      </w:r>
      <w:r w:rsidR="00D55921" w:rsidRPr="006C17D8">
        <w:rPr>
          <w:rFonts w:hint="cs"/>
          <w:b/>
          <w:bCs/>
          <w:rtl/>
        </w:rPr>
        <w:t xml:space="preserve">אל </w:t>
      </w:r>
      <w:r w:rsidRPr="006C17D8">
        <w:rPr>
          <w:rFonts w:hint="cs"/>
          <w:b/>
          <w:bCs/>
          <w:rtl/>
        </w:rPr>
        <w:t xml:space="preserve">מול </w:t>
      </w:r>
      <w:r w:rsidR="00D55921" w:rsidRPr="006C17D8">
        <w:rPr>
          <w:rFonts w:hint="cs"/>
          <w:b/>
          <w:bCs/>
          <w:rtl/>
        </w:rPr>
        <w:t>לקוחותיה בפועל שהם הצ</w:t>
      </w:r>
      <w:r w:rsidRPr="006C17D8">
        <w:rPr>
          <w:rFonts w:hint="cs"/>
          <w:b/>
          <w:bCs/>
          <w:rtl/>
        </w:rPr>
        <w:t>עירים בסיכון</w:t>
      </w:r>
      <w:r w:rsidR="00D55921" w:rsidRPr="006C17D8">
        <w:rPr>
          <w:rFonts w:hint="cs"/>
          <w:b/>
          <w:bCs/>
          <w:rtl/>
        </w:rPr>
        <w:t>,</w:t>
      </w:r>
      <w:r w:rsidRPr="006C17D8">
        <w:rPr>
          <w:rFonts w:hint="cs"/>
          <w:b/>
          <w:bCs/>
          <w:rtl/>
        </w:rPr>
        <w:t xml:space="preserve"> היא בעלת שלושה מרכיבים</w:t>
      </w:r>
      <w:r w:rsidR="00D14836" w:rsidRPr="006C17D8">
        <w:rPr>
          <w:rFonts w:hint="cs"/>
          <w:b/>
          <w:bCs/>
          <w:rtl/>
        </w:rPr>
        <w:t xml:space="preserve"> עיקריים</w:t>
      </w:r>
      <w:r w:rsidRPr="006C17D8">
        <w:rPr>
          <w:rFonts w:hint="cs"/>
          <w:b/>
          <w:bCs/>
          <w:rtl/>
        </w:rPr>
        <w:t>:</w:t>
      </w:r>
    </w:p>
    <w:p w:rsidR="002E560F" w:rsidRDefault="002E560F" w:rsidP="002E560F">
      <w:pPr>
        <w:pStyle w:val="a3"/>
        <w:numPr>
          <w:ilvl w:val="0"/>
          <w:numId w:val="22"/>
        </w:numPr>
        <w:spacing w:line="360" w:lineRule="auto"/>
        <w:rPr>
          <w:rtl/>
        </w:rPr>
      </w:pPr>
      <w:r>
        <w:rPr>
          <w:rFonts w:hint="cs"/>
          <w:rtl/>
        </w:rPr>
        <w:t xml:space="preserve">מתן שירותי ייעוץ, הדרכה והכוונה המותאמים </w:t>
      </w:r>
      <w:r w:rsidR="006A03ED">
        <w:rPr>
          <w:rFonts w:hint="cs"/>
          <w:rtl/>
        </w:rPr>
        <w:t xml:space="preserve">ומונגשים </w:t>
      </w:r>
      <w:r>
        <w:rPr>
          <w:rFonts w:hint="cs"/>
          <w:rtl/>
        </w:rPr>
        <w:t>לאוכלוסיית הצעירים בסיכון</w:t>
      </w:r>
    </w:p>
    <w:p w:rsidR="002E560F" w:rsidRDefault="002E560F" w:rsidP="002E560F">
      <w:pPr>
        <w:pStyle w:val="a3"/>
        <w:numPr>
          <w:ilvl w:val="0"/>
          <w:numId w:val="22"/>
        </w:numPr>
        <w:spacing w:line="360" w:lineRule="auto"/>
      </w:pPr>
      <w:r>
        <w:rPr>
          <w:rFonts w:hint="cs"/>
          <w:rtl/>
        </w:rPr>
        <w:t>ניתוב לתכניות סיוע קיימות בארגונים חברתיים הפועלים בהצלחה למען צעירים בסיכון</w:t>
      </w:r>
    </w:p>
    <w:p w:rsidR="00D14836" w:rsidRDefault="00D14836" w:rsidP="00D14836">
      <w:pPr>
        <w:pStyle w:val="a3"/>
        <w:numPr>
          <w:ilvl w:val="0"/>
          <w:numId w:val="22"/>
        </w:numPr>
        <w:spacing w:line="360" w:lineRule="auto"/>
        <w:rPr>
          <w:rtl/>
        </w:rPr>
      </w:pPr>
      <w:r>
        <w:rPr>
          <w:rFonts w:hint="cs"/>
          <w:rtl/>
        </w:rPr>
        <w:t>מתן תמיכה כלכלית לפי קריטריונים ייחודים המתאימים לצעירים בסיכון</w:t>
      </w:r>
    </w:p>
    <w:p w:rsidR="00CD7D93" w:rsidRPr="006C17D8" w:rsidRDefault="00CD7D93" w:rsidP="0023008B">
      <w:pPr>
        <w:spacing w:line="360" w:lineRule="auto"/>
        <w:rPr>
          <w:b/>
          <w:bCs/>
          <w:rtl/>
        </w:rPr>
      </w:pPr>
      <w:r w:rsidRPr="006C17D8">
        <w:rPr>
          <w:rFonts w:hint="cs"/>
          <w:b/>
          <w:bCs/>
          <w:rtl/>
        </w:rPr>
        <w:t>לצורך מ</w:t>
      </w:r>
      <w:r w:rsidR="002E560F" w:rsidRPr="006C17D8">
        <w:rPr>
          <w:rFonts w:hint="cs"/>
          <w:b/>
          <w:bCs/>
          <w:rtl/>
        </w:rPr>
        <w:t>ימוש חזון זה על הקרן ל</w:t>
      </w:r>
      <w:r w:rsidR="0023008B" w:rsidRPr="006C17D8">
        <w:rPr>
          <w:rFonts w:hint="cs"/>
          <w:b/>
          <w:bCs/>
          <w:rtl/>
        </w:rPr>
        <w:t>פעול בשלושה ממשקים עיקריים:</w:t>
      </w:r>
      <w:r w:rsidRPr="006C17D8">
        <w:rPr>
          <w:rFonts w:hint="cs"/>
          <w:b/>
          <w:bCs/>
          <w:rtl/>
        </w:rPr>
        <w:t xml:space="preserve"> </w:t>
      </w:r>
    </w:p>
    <w:p w:rsidR="002E560F" w:rsidRDefault="002E560F" w:rsidP="006C17D8">
      <w:pPr>
        <w:pStyle w:val="a3"/>
        <w:numPr>
          <w:ilvl w:val="0"/>
          <w:numId w:val="24"/>
        </w:numPr>
        <w:spacing w:line="360" w:lineRule="auto"/>
      </w:pPr>
      <w:r w:rsidRPr="003A4DA7">
        <w:rPr>
          <w:rFonts w:hint="cs"/>
          <w:b/>
          <w:bCs/>
          <w:rtl/>
        </w:rPr>
        <w:t xml:space="preserve">ממשק בין הקרן לבין </w:t>
      </w:r>
      <w:r w:rsidR="006C17D8">
        <w:rPr>
          <w:rFonts w:hint="cs"/>
          <w:b/>
          <w:bCs/>
          <w:rtl/>
        </w:rPr>
        <w:t xml:space="preserve">גופים </w:t>
      </w:r>
      <w:r w:rsidRPr="003A4DA7">
        <w:rPr>
          <w:rFonts w:hint="cs"/>
          <w:b/>
          <w:bCs/>
          <w:rtl/>
        </w:rPr>
        <w:t xml:space="preserve">שפעילים בתחום של צעירים בסיכון </w:t>
      </w:r>
      <w:r w:rsidR="003770E1" w:rsidRPr="003A4DA7">
        <w:rPr>
          <w:rFonts w:hint="cs"/>
          <w:b/>
          <w:bCs/>
          <w:rtl/>
        </w:rPr>
        <w:t>שיאפשר</w:t>
      </w:r>
      <w:r w:rsidR="003770E1">
        <w:rPr>
          <w:rFonts w:hint="cs"/>
          <w:rtl/>
        </w:rPr>
        <w:t>:</w:t>
      </w:r>
      <w:r>
        <w:rPr>
          <w:rFonts w:hint="cs"/>
          <w:rtl/>
        </w:rPr>
        <w:t xml:space="preserve"> </w:t>
      </w:r>
    </w:p>
    <w:p w:rsidR="003770E1" w:rsidRDefault="003770E1" w:rsidP="003770E1">
      <w:pPr>
        <w:pStyle w:val="a3"/>
        <w:numPr>
          <w:ilvl w:val="0"/>
          <w:numId w:val="26"/>
        </w:numPr>
        <w:spacing w:after="0" w:line="360" w:lineRule="auto"/>
        <w:rPr>
          <w:rFonts w:asciiTheme="minorBidi" w:hAnsiTheme="minorBidi"/>
        </w:rPr>
      </w:pPr>
      <w:r w:rsidRPr="003770E1">
        <w:rPr>
          <w:rFonts w:asciiTheme="minorBidi" w:hAnsiTheme="minorBidi" w:hint="cs"/>
          <w:rtl/>
        </w:rPr>
        <w:t xml:space="preserve">רישות וחיבור לתוכניות סיוע והעצמה הקיימות כיום בישראל ופועלות מול צעירים בסיכון </w:t>
      </w:r>
    </w:p>
    <w:p w:rsidR="003770E1" w:rsidRDefault="003770E1" w:rsidP="003770E1">
      <w:pPr>
        <w:pStyle w:val="a3"/>
        <w:numPr>
          <w:ilvl w:val="0"/>
          <w:numId w:val="26"/>
        </w:numPr>
        <w:spacing w:after="0" w:line="360" w:lineRule="auto"/>
        <w:rPr>
          <w:rFonts w:asciiTheme="minorBidi" w:hAnsiTheme="minorBidi"/>
        </w:rPr>
      </w:pPr>
      <w:r>
        <w:rPr>
          <w:rFonts w:asciiTheme="minorBidi" w:hAnsiTheme="minorBidi" w:hint="cs"/>
          <w:rtl/>
        </w:rPr>
        <w:t>ח</w:t>
      </w:r>
      <w:r w:rsidRPr="003770E1">
        <w:rPr>
          <w:rFonts w:asciiTheme="minorBidi" w:hAnsiTheme="minorBidi" w:hint="cs"/>
          <w:rtl/>
        </w:rPr>
        <w:t>יזוק ערוצי ה</w:t>
      </w:r>
      <w:r w:rsidRPr="003770E1">
        <w:rPr>
          <w:rFonts w:asciiTheme="minorBidi" w:hAnsiTheme="minorBidi"/>
          <w:rtl/>
        </w:rPr>
        <w:t xml:space="preserve">תקשורת </w:t>
      </w:r>
      <w:r w:rsidRPr="003770E1">
        <w:rPr>
          <w:rFonts w:asciiTheme="minorBidi" w:hAnsiTheme="minorBidi" w:hint="cs"/>
          <w:rtl/>
        </w:rPr>
        <w:t>ה</w:t>
      </w:r>
      <w:r w:rsidRPr="003770E1">
        <w:rPr>
          <w:rFonts w:asciiTheme="minorBidi" w:hAnsiTheme="minorBidi"/>
          <w:rtl/>
        </w:rPr>
        <w:t>שוטפת עם מח</w:t>
      </w:r>
      <w:r w:rsidRPr="003770E1">
        <w:rPr>
          <w:rFonts w:asciiTheme="minorBidi" w:hAnsiTheme="minorBidi" w:hint="cs"/>
          <w:rtl/>
        </w:rPr>
        <w:t xml:space="preserve">לקות </w:t>
      </w:r>
      <w:r w:rsidRPr="003770E1">
        <w:rPr>
          <w:rFonts w:asciiTheme="minorBidi" w:hAnsiTheme="minorBidi"/>
          <w:rtl/>
        </w:rPr>
        <w:t>רווחה ברשו</w:t>
      </w:r>
      <w:r w:rsidRPr="003770E1">
        <w:rPr>
          <w:rFonts w:asciiTheme="minorBidi" w:hAnsiTheme="minorBidi" w:hint="cs"/>
          <w:rtl/>
        </w:rPr>
        <w:t>יו</w:t>
      </w:r>
      <w:r w:rsidRPr="003770E1">
        <w:rPr>
          <w:rFonts w:asciiTheme="minorBidi" w:hAnsiTheme="minorBidi"/>
          <w:rtl/>
        </w:rPr>
        <w:t>ת המקומי</w:t>
      </w:r>
      <w:r w:rsidRPr="003770E1">
        <w:rPr>
          <w:rFonts w:asciiTheme="minorBidi" w:hAnsiTheme="minorBidi" w:hint="cs"/>
          <w:rtl/>
        </w:rPr>
        <w:t>ו</w:t>
      </w:r>
      <w:r w:rsidRPr="003770E1">
        <w:rPr>
          <w:rFonts w:asciiTheme="minorBidi" w:hAnsiTheme="minorBidi"/>
          <w:rtl/>
        </w:rPr>
        <w:t>ת</w:t>
      </w:r>
      <w:r w:rsidRPr="003770E1">
        <w:rPr>
          <w:rFonts w:asciiTheme="minorBidi" w:hAnsiTheme="minorBidi" w:hint="cs"/>
          <w:rtl/>
        </w:rPr>
        <w:t xml:space="preserve">, עם מרכזי צעירים ועם גופים נוספים אשר מציעים כיום עזרה לצעירים בסיכון (תכניות </w:t>
      </w:r>
      <w:r w:rsidRPr="003770E1">
        <w:rPr>
          <w:rFonts w:asciiTheme="minorBidi" w:hAnsiTheme="minorBidi"/>
          <w:rtl/>
        </w:rPr>
        <w:t xml:space="preserve">אפיקים/ </w:t>
      </w:r>
      <w:proofErr w:type="spellStart"/>
      <w:r w:rsidRPr="003770E1">
        <w:rPr>
          <w:rFonts w:asciiTheme="minorBidi" w:hAnsiTheme="minorBidi"/>
          <w:rtl/>
        </w:rPr>
        <w:t>אפיקות</w:t>
      </w:r>
      <w:proofErr w:type="spellEnd"/>
      <w:r w:rsidRPr="003770E1">
        <w:rPr>
          <w:rFonts w:asciiTheme="minorBidi" w:hAnsiTheme="minorBidi"/>
          <w:rtl/>
        </w:rPr>
        <w:t xml:space="preserve">, </w:t>
      </w:r>
      <w:proofErr w:type="spellStart"/>
      <w:r w:rsidRPr="003770E1">
        <w:rPr>
          <w:rFonts w:asciiTheme="minorBidi" w:hAnsiTheme="minorBidi"/>
          <w:rtl/>
        </w:rPr>
        <w:t>סטרייב</w:t>
      </w:r>
      <w:proofErr w:type="spellEnd"/>
      <w:r w:rsidRPr="003770E1">
        <w:rPr>
          <w:rFonts w:asciiTheme="minorBidi" w:hAnsiTheme="minorBidi"/>
          <w:rtl/>
        </w:rPr>
        <w:t>, גשר לחיים הבוגרים, אחרי</w:t>
      </w:r>
      <w:r w:rsidR="00360BCF">
        <w:rPr>
          <w:rFonts w:asciiTheme="minorBidi" w:hAnsiTheme="minorBidi" w:hint="cs"/>
          <w:rtl/>
        </w:rPr>
        <w:t>!</w:t>
      </w:r>
      <w:r w:rsidRPr="003770E1">
        <w:rPr>
          <w:rFonts w:asciiTheme="minorBidi" w:hAnsiTheme="minorBidi" w:hint="cs"/>
          <w:rtl/>
        </w:rPr>
        <w:t xml:space="preserve">). </w:t>
      </w:r>
    </w:p>
    <w:p w:rsidR="006C17D8" w:rsidRDefault="006C17D8" w:rsidP="006C17D8">
      <w:pPr>
        <w:pStyle w:val="a3"/>
        <w:numPr>
          <w:ilvl w:val="0"/>
          <w:numId w:val="26"/>
        </w:numPr>
        <w:spacing w:after="0" w:line="360" w:lineRule="auto"/>
        <w:rPr>
          <w:rFonts w:asciiTheme="minorBidi" w:hAnsiTheme="minorBidi"/>
        </w:rPr>
      </w:pPr>
      <w:r>
        <w:rPr>
          <w:rFonts w:asciiTheme="minorBidi" w:hAnsiTheme="minorBidi" w:hint="cs"/>
          <w:rtl/>
        </w:rPr>
        <w:t>תמיכה וסיוע כלכלי ישיר במפעלים המסייעים לצעירים בסיכון לאחר שחרור</w:t>
      </w:r>
    </w:p>
    <w:p w:rsidR="000E1CBF" w:rsidRDefault="000E1CBF" w:rsidP="000E1CBF">
      <w:pPr>
        <w:pStyle w:val="a3"/>
        <w:spacing w:after="0" w:line="360" w:lineRule="auto"/>
        <w:ind w:left="1080"/>
        <w:rPr>
          <w:rFonts w:asciiTheme="minorBidi" w:hAnsiTheme="minorBidi"/>
        </w:rPr>
      </w:pPr>
    </w:p>
    <w:p w:rsidR="003770E1" w:rsidRDefault="003770E1" w:rsidP="0023008B">
      <w:pPr>
        <w:pStyle w:val="a3"/>
        <w:numPr>
          <w:ilvl w:val="0"/>
          <w:numId w:val="24"/>
        </w:numPr>
        <w:spacing w:line="360" w:lineRule="auto"/>
      </w:pPr>
      <w:r w:rsidRPr="003A4DA7">
        <w:rPr>
          <w:rFonts w:hint="cs"/>
          <w:b/>
          <w:bCs/>
          <w:rtl/>
        </w:rPr>
        <w:t xml:space="preserve">ממשק פנימי בתוך הקרן שיוגדר כערוץ ייחודי המתמחה בסיוע לאוכלוסיית בסיכון </w:t>
      </w:r>
      <w:r w:rsidR="0023008B" w:rsidRPr="003A4DA7">
        <w:rPr>
          <w:rFonts w:hint="cs"/>
          <w:b/>
          <w:bCs/>
          <w:rtl/>
        </w:rPr>
        <w:t>הכולל</w:t>
      </w:r>
      <w:r w:rsidR="0023008B">
        <w:rPr>
          <w:rFonts w:hint="cs"/>
          <w:rtl/>
        </w:rPr>
        <w:t>:</w:t>
      </w:r>
      <w:r>
        <w:rPr>
          <w:rFonts w:hint="cs"/>
          <w:rtl/>
        </w:rPr>
        <w:t xml:space="preserve"> </w:t>
      </w:r>
    </w:p>
    <w:p w:rsidR="0023008B" w:rsidRPr="0023008B" w:rsidRDefault="0023008B" w:rsidP="000E1CBF">
      <w:pPr>
        <w:pStyle w:val="a3"/>
        <w:numPr>
          <w:ilvl w:val="0"/>
          <w:numId w:val="30"/>
        </w:numPr>
        <w:spacing w:after="0" w:line="360" w:lineRule="auto"/>
        <w:rPr>
          <w:rFonts w:asciiTheme="minorBidi" w:hAnsiTheme="minorBidi"/>
        </w:rPr>
      </w:pPr>
      <w:r w:rsidRPr="0023008B">
        <w:rPr>
          <w:rFonts w:asciiTheme="minorBidi" w:hAnsiTheme="minorBidi"/>
          <w:rtl/>
        </w:rPr>
        <w:t>מינוי רכז</w:t>
      </w:r>
      <w:r w:rsidRPr="0023008B">
        <w:rPr>
          <w:rFonts w:asciiTheme="minorBidi" w:hAnsiTheme="minorBidi" w:hint="cs"/>
          <w:rtl/>
        </w:rPr>
        <w:t>/ת</w:t>
      </w:r>
      <w:r w:rsidRPr="0023008B">
        <w:rPr>
          <w:rFonts w:asciiTheme="minorBidi" w:hAnsiTheme="minorBidi"/>
          <w:rtl/>
        </w:rPr>
        <w:t xml:space="preserve"> </w:t>
      </w:r>
      <w:r w:rsidRPr="0023008B">
        <w:rPr>
          <w:rFonts w:asciiTheme="minorBidi" w:hAnsiTheme="minorBidi" w:hint="cs"/>
          <w:rtl/>
        </w:rPr>
        <w:t xml:space="preserve">אחראי/ת לאוכלוסייה </w:t>
      </w:r>
      <w:r w:rsidR="000E1CBF">
        <w:rPr>
          <w:rFonts w:asciiTheme="minorBidi" w:hAnsiTheme="minorBidi" w:hint="cs"/>
          <w:rtl/>
        </w:rPr>
        <w:t>שת</w:t>
      </w:r>
      <w:r w:rsidRPr="0023008B">
        <w:rPr>
          <w:rFonts w:asciiTheme="minorBidi" w:hAnsiTheme="minorBidi" w:hint="cs"/>
          <w:rtl/>
        </w:rPr>
        <w:t xml:space="preserve">וביל את </w:t>
      </w:r>
      <w:r w:rsidR="000E1CBF">
        <w:rPr>
          <w:rFonts w:asciiTheme="minorBidi" w:hAnsiTheme="minorBidi" w:hint="cs"/>
          <w:rtl/>
        </w:rPr>
        <w:t>הטיפול הייחודי להם במסגרת הקרן. רצוי שאדם זה יהיה מנוסה בעבודה עם צעירים בסיכון</w:t>
      </w:r>
      <w:r w:rsidRPr="0023008B">
        <w:rPr>
          <w:rFonts w:asciiTheme="minorBidi" w:hAnsiTheme="minorBidi" w:hint="cs"/>
          <w:rtl/>
        </w:rPr>
        <w:t xml:space="preserve"> ומכיר את </w:t>
      </w:r>
      <w:r w:rsidR="000E1CBF">
        <w:rPr>
          <w:rFonts w:asciiTheme="minorBidi" w:hAnsiTheme="minorBidi" w:hint="cs"/>
          <w:rtl/>
        </w:rPr>
        <w:t>ה</w:t>
      </w:r>
      <w:r w:rsidRPr="0023008B">
        <w:rPr>
          <w:rFonts w:asciiTheme="minorBidi" w:hAnsiTheme="minorBidi" w:hint="cs"/>
          <w:rtl/>
        </w:rPr>
        <w:t xml:space="preserve">שדה </w:t>
      </w:r>
      <w:r w:rsidR="000E1CBF">
        <w:rPr>
          <w:rFonts w:asciiTheme="minorBidi" w:hAnsiTheme="minorBidi" w:hint="cs"/>
          <w:rtl/>
        </w:rPr>
        <w:t>הרלוונטי להם בישראל</w:t>
      </w:r>
      <w:r w:rsidRPr="0023008B">
        <w:rPr>
          <w:rFonts w:asciiTheme="minorBidi" w:hAnsiTheme="minorBidi" w:hint="cs"/>
          <w:rtl/>
        </w:rPr>
        <w:t>.</w:t>
      </w:r>
    </w:p>
    <w:p w:rsidR="0023008B" w:rsidRPr="0023008B" w:rsidRDefault="0023008B" w:rsidP="0023008B">
      <w:pPr>
        <w:pStyle w:val="a3"/>
        <w:numPr>
          <w:ilvl w:val="0"/>
          <w:numId w:val="30"/>
        </w:numPr>
        <w:spacing w:after="0" w:line="360" w:lineRule="auto"/>
        <w:rPr>
          <w:rFonts w:asciiTheme="minorBidi" w:hAnsiTheme="minorBidi"/>
        </w:rPr>
      </w:pPr>
      <w:r w:rsidRPr="0023008B">
        <w:rPr>
          <w:rFonts w:asciiTheme="minorBidi" w:hAnsiTheme="minorBidi" w:hint="cs"/>
          <w:rtl/>
        </w:rPr>
        <w:t xml:space="preserve">פיתוח הכשרה ייחודית לאנשי הצוות של הקרן לעבודה עם אוכלוסייה של צעירים בסיכון. </w:t>
      </w:r>
    </w:p>
    <w:p w:rsidR="0023008B" w:rsidRDefault="0023008B" w:rsidP="0023008B">
      <w:pPr>
        <w:pStyle w:val="a3"/>
        <w:numPr>
          <w:ilvl w:val="0"/>
          <w:numId w:val="30"/>
        </w:numPr>
        <w:spacing w:after="0" w:line="360" w:lineRule="auto"/>
        <w:rPr>
          <w:rFonts w:asciiTheme="minorBidi" w:hAnsiTheme="minorBidi"/>
        </w:rPr>
      </w:pPr>
      <w:r w:rsidRPr="0023008B">
        <w:rPr>
          <w:rFonts w:asciiTheme="minorBidi" w:hAnsiTheme="minorBidi"/>
          <w:rtl/>
        </w:rPr>
        <w:t>בניית מודל של</w:t>
      </w:r>
      <w:r w:rsidRPr="0023008B">
        <w:rPr>
          <w:rFonts w:asciiTheme="minorBidi" w:hAnsiTheme="minorBidi" w:hint="cs"/>
          <w:rtl/>
        </w:rPr>
        <w:t xml:space="preserve"> </w:t>
      </w:r>
      <w:proofErr w:type="spellStart"/>
      <w:r w:rsidRPr="0023008B">
        <w:rPr>
          <w:rFonts w:asciiTheme="minorBidi" w:hAnsiTheme="minorBidi" w:hint="cs"/>
          <w:rtl/>
        </w:rPr>
        <w:t>מנטורינג</w:t>
      </w:r>
      <w:proofErr w:type="spellEnd"/>
      <w:r w:rsidRPr="0023008B">
        <w:rPr>
          <w:rFonts w:asciiTheme="minorBidi" w:hAnsiTheme="minorBidi" w:hint="cs"/>
          <w:rtl/>
        </w:rPr>
        <w:t xml:space="preserve"> או</w:t>
      </w:r>
      <w:r w:rsidRPr="0023008B">
        <w:rPr>
          <w:rFonts w:asciiTheme="minorBidi" w:hAnsiTheme="minorBidi"/>
          <w:rtl/>
        </w:rPr>
        <w:t xml:space="preserve"> </w:t>
      </w:r>
      <w:r w:rsidRPr="0023008B">
        <w:rPr>
          <w:rFonts w:asciiTheme="minorBidi" w:hAnsiTheme="minorBidi"/>
        </w:rPr>
        <w:t xml:space="preserve">Case manager </w:t>
      </w:r>
      <w:r w:rsidRPr="0023008B">
        <w:rPr>
          <w:rFonts w:asciiTheme="minorBidi" w:hAnsiTheme="minorBidi" w:hint="cs"/>
          <w:rtl/>
        </w:rPr>
        <w:t xml:space="preserve"> שיאפשר </w:t>
      </w:r>
      <w:r w:rsidRPr="0023008B">
        <w:rPr>
          <w:rFonts w:asciiTheme="minorBidi" w:hAnsiTheme="minorBidi"/>
          <w:rtl/>
        </w:rPr>
        <w:t xml:space="preserve">ליווי פרטני של הצעירים </w:t>
      </w:r>
      <w:r w:rsidRPr="0023008B">
        <w:rPr>
          <w:rFonts w:asciiTheme="minorBidi" w:hAnsiTheme="minorBidi" w:hint="cs"/>
          <w:rtl/>
        </w:rPr>
        <w:t>ב</w:t>
      </w:r>
      <w:r w:rsidRPr="0023008B">
        <w:rPr>
          <w:rFonts w:asciiTheme="minorBidi" w:hAnsiTheme="minorBidi"/>
          <w:rtl/>
        </w:rPr>
        <w:t>מסלול יעוץ לאורך זמן</w:t>
      </w:r>
      <w:r w:rsidRPr="0023008B">
        <w:rPr>
          <w:rFonts w:asciiTheme="minorBidi" w:hAnsiTheme="minorBidi" w:hint="cs"/>
          <w:rtl/>
        </w:rPr>
        <w:t>, בדומה למשל ל</w:t>
      </w:r>
      <w:r w:rsidRPr="0023008B">
        <w:rPr>
          <w:rFonts w:asciiTheme="minorBidi" w:hAnsiTheme="minorBidi"/>
          <w:rtl/>
        </w:rPr>
        <w:t>מודל</w:t>
      </w:r>
      <w:r w:rsidRPr="0023008B">
        <w:rPr>
          <w:rFonts w:asciiTheme="minorBidi" w:hAnsiTheme="minorBidi" w:hint="cs"/>
          <w:rtl/>
        </w:rPr>
        <w:t>ים</w:t>
      </w:r>
      <w:r w:rsidRPr="0023008B">
        <w:rPr>
          <w:rFonts w:asciiTheme="minorBidi" w:hAnsiTheme="minorBidi"/>
          <w:rtl/>
        </w:rPr>
        <w:t xml:space="preserve"> שפותח</w:t>
      </w:r>
      <w:r w:rsidRPr="0023008B">
        <w:rPr>
          <w:rFonts w:asciiTheme="minorBidi" w:hAnsiTheme="minorBidi" w:hint="cs"/>
          <w:rtl/>
        </w:rPr>
        <w:t>ו</w:t>
      </w:r>
      <w:r w:rsidRPr="0023008B">
        <w:rPr>
          <w:rFonts w:asciiTheme="minorBidi" w:hAnsiTheme="minorBidi"/>
          <w:rtl/>
        </w:rPr>
        <w:t xml:space="preserve"> בעמותת אחרי! </w:t>
      </w:r>
      <w:r w:rsidRPr="0023008B">
        <w:rPr>
          <w:rFonts w:asciiTheme="minorBidi" w:hAnsiTheme="minorBidi" w:hint="cs"/>
          <w:rtl/>
        </w:rPr>
        <w:t xml:space="preserve">ובעמותת עולים ביחד (מודל של </w:t>
      </w:r>
      <w:proofErr w:type="spellStart"/>
      <w:r w:rsidRPr="0023008B">
        <w:rPr>
          <w:rFonts w:asciiTheme="minorBidi" w:hAnsiTheme="minorBidi" w:hint="cs"/>
          <w:rtl/>
        </w:rPr>
        <w:t>מנטורינג</w:t>
      </w:r>
      <w:proofErr w:type="spellEnd"/>
      <w:r w:rsidRPr="0023008B">
        <w:rPr>
          <w:rFonts w:asciiTheme="minorBidi" w:hAnsiTheme="minorBidi" w:hint="cs"/>
          <w:rtl/>
        </w:rPr>
        <w:t xml:space="preserve"> תעסוקתי)</w:t>
      </w:r>
      <w:r>
        <w:rPr>
          <w:rFonts w:asciiTheme="minorBidi" w:hAnsiTheme="minorBidi" w:hint="cs"/>
          <w:rtl/>
        </w:rPr>
        <w:t xml:space="preserve"> ואולי אף בשיתוף עימם</w:t>
      </w:r>
      <w:r w:rsidRPr="0023008B">
        <w:rPr>
          <w:rFonts w:asciiTheme="minorBidi" w:hAnsiTheme="minorBidi" w:hint="cs"/>
          <w:rtl/>
        </w:rPr>
        <w:t xml:space="preserve">. </w:t>
      </w:r>
    </w:p>
    <w:p w:rsidR="00A30551" w:rsidRPr="00232351" w:rsidRDefault="00A30551" w:rsidP="005E456E">
      <w:pPr>
        <w:numPr>
          <w:ilvl w:val="0"/>
          <w:numId w:val="30"/>
        </w:numPr>
        <w:spacing w:after="0" w:line="360" w:lineRule="auto"/>
        <w:rPr>
          <w:rFonts w:asciiTheme="minorBidi" w:hAnsiTheme="minorBidi"/>
        </w:rPr>
      </w:pPr>
      <w:r>
        <w:rPr>
          <w:rFonts w:asciiTheme="minorBidi" w:hAnsiTheme="minorBidi" w:hint="cs"/>
          <w:rtl/>
        </w:rPr>
        <w:t>בתחום ה</w:t>
      </w:r>
      <w:r w:rsidRPr="00232351">
        <w:rPr>
          <w:rFonts w:asciiTheme="minorBidi" w:hAnsiTheme="minorBidi" w:hint="cs"/>
          <w:rtl/>
        </w:rPr>
        <w:t xml:space="preserve">דיור </w:t>
      </w:r>
      <w:r w:rsidR="005E456E">
        <w:rPr>
          <w:rFonts w:asciiTheme="minorBidi" w:hAnsiTheme="minorBidi" w:hint="cs"/>
          <w:rtl/>
        </w:rPr>
        <w:t xml:space="preserve">ניתן לפעול כבר כעת למציאת </w:t>
      </w:r>
      <w:r>
        <w:rPr>
          <w:rFonts w:asciiTheme="minorBidi" w:hAnsiTheme="minorBidi" w:hint="cs"/>
          <w:rtl/>
        </w:rPr>
        <w:t xml:space="preserve">פתרונות </w:t>
      </w:r>
      <w:r w:rsidRPr="00232351">
        <w:rPr>
          <w:rFonts w:asciiTheme="minorBidi" w:hAnsiTheme="minorBidi" w:hint="cs"/>
          <w:rtl/>
        </w:rPr>
        <w:t>דיור זמנ</w:t>
      </w:r>
      <w:r>
        <w:rPr>
          <w:rFonts w:asciiTheme="minorBidi" w:hAnsiTheme="minorBidi" w:hint="cs"/>
          <w:rtl/>
        </w:rPr>
        <w:t>י</w:t>
      </w:r>
      <w:r w:rsidRPr="00232351">
        <w:rPr>
          <w:rFonts w:asciiTheme="minorBidi" w:hAnsiTheme="minorBidi" w:hint="cs"/>
          <w:rtl/>
        </w:rPr>
        <w:t>י</w:t>
      </w:r>
      <w:r>
        <w:rPr>
          <w:rFonts w:asciiTheme="minorBidi" w:hAnsiTheme="minorBidi" w:hint="cs"/>
          <w:rtl/>
        </w:rPr>
        <w:t>ם במסגרת מתקני הצבא לתקופת מעבר</w:t>
      </w:r>
      <w:r w:rsidR="005E456E">
        <w:rPr>
          <w:rFonts w:asciiTheme="minorBidi" w:hAnsiTheme="minorBidi" w:hint="cs"/>
          <w:rtl/>
        </w:rPr>
        <w:t xml:space="preserve"> לפחות, וכן </w:t>
      </w:r>
      <w:r>
        <w:rPr>
          <w:rFonts w:asciiTheme="minorBidi" w:hAnsiTheme="minorBidi" w:hint="cs"/>
          <w:rtl/>
        </w:rPr>
        <w:t xml:space="preserve">מומלץ לפעול להארכת משך תקופת המעבר שניתנת כיום לחיילים בודדים ואחרים שזכאים לדיור במסגרת שירותם הצבאי. </w:t>
      </w:r>
    </w:p>
    <w:p w:rsidR="00A30551" w:rsidRDefault="005E456E" w:rsidP="005E456E">
      <w:pPr>
        <w:numPr>
          <w:ilvl w:val="0"/>
          <w:numId w:val="30"/>
        </w:numPr>
        <w:spacing w:after="0" w:line="360" w:lineRule="auto"/>
        <w:rPr>
          <w:rFonts w:asciiTheme="minorBidi" w:hAnsiTheme="minorBidi"/>
        </w:rPr>
      </w:pPr>
      <w:r>
        <w:rPr>
          <w:rFonts w:asciiTheme="minorBidi" w:hAnsiTheme="minorBidi" w:hint="cs"/>
          <w:rtl/>
        </w:rPr>
        <w:t>בתחום ה</w:t>
      </w:r>
      <w:r>
        <w:rPr>
          <w:rFonts w:asciiTheme="minorBidi" w:hAnsiTheme="minorBidi"/>
          <w:rtl/>
        </w:rPr>
        <w:t>השכלה</w:t>
      </w:r>
      <w:r>
        <w:rPr>
          <w:rFonts w:asciiTheme="minorBidi" w:hAnsiTheme="minorBidi" w:hint="cs"/>
          <w:rtl/>
        </w:rPr>
        <w:t xml:space="preserve"> נדרש</w:t>
      </w:r>
      <w:r w:rsidR="00A30551" w:rsidRPr="001C2D57">
        <w:rPr>
          <w:rFonts w:asciiTheme="minorBidi" w:hAnsiTheme="minorBidi"/>
          <w:rtl/>
        </w:rPr>
        <w:t xml:space="preserve"> </w:t>
      </w:r>
      <w:r w:rsidR="00A30551" w:rsidRPr="001C2D57">
        <w:rPr>
          <w:rFonts w:asciiTheme="minorBidi" w:hAnsiTheme="minorBidi" w:hint="cs"/>
          <w:rtl/>
        </w:rPr>
        <w:t>תגבור ה</w:t>
      </w:r>
      <w:r w:rsidR="00A30551" w:rsidRPr="001C2D57">
        <w:rPr>
          <w:rFonts w:asciiTheme="minorBidi" w:hAnsiTheme="minorBidi"/>
          <w:rtl/>
        </w:rPr>
        <w:t>מערך של השלמת השכלה</w:t>
      </w:r>
      <w:r w:rsidR="00A30551" w:rsidRPr="001C2D57">
        <w:rPr>
          <w:rFonts w:asciiTheme="minorBidi" w:hAnsiTheme="minorBidi" w:hint="cs"/>
          <w:rtl/>
        </w:rPr>
        <w:t xml:space="preserve"> וגיבוש תכניות ייחו</w:t>
      </w:r>
      <w:r w:rsidR="00A30551">
        <w:rPr>
          <w:rFonts w:asciiTheme="minorBidi" w:hAnsiTheme="minorBidi" w:hint="cs"/>
          <w:rtl/>
        </w:rPr>
        <w:t>ד</w:t>
      </w:r>
      <w:r w:rsidR="00A30551" w:rsidRPr="001C2D57">
        <w:rPr>
          <w:rFonts w:asciiTheme="minorBidi" w:hAnsiTheme="minorBidi" w:hint="cs"/>
          <w:rtl/>
        </w:rPr>
        <w:t>יות לאוכלוס</w:t>
      </w:r>
      <w:r w:rsidR="00A30551">
        <w:rPr>
          <w:rFonts w:asciiTheme="minorBidi" w:hAnsiTheme="minorBidi" w:hint="cs"/>
          <w:rtl/>
        </w:rPr>
        <w:t>י</w:t>
      </w:r>
      <w:r w:rsidR="00A30551" w:rsidRPr="001C2D57">
        <w:rPr>
          <w:rFonts w:asciiTheme="minorBidi" w:hAnsiTheme="minorBidi" w:hint="cs"/>
          <w:rtl/>
        </w:rPr>
        <w:t>יה זו ל</w:t>
      </w:r>
      <w:r w:rsidR="00A30551" w:rsidRPr="001C2D57">
        <w:rPr>
          <w:rFonts w:asciiTheme="minorBidi" w:hAnsiTheme="minorBidi"/>
          <w:rtl/>
        </w:rPr>
        <w:t>בגרות/</w:t>
      </w:r>
      <w:proofErr w:type="spellStart"/>
      <w:r w:rsidR="00A30551" w:rsidRPr="001C2D57">
        <w:rPr>
          <w:rFonts w:asciiTheme="minorBidi" w:hAnsiTheme="minorBidi"/>
          <w:rtl/>
        </w:rPr>
        <w:t>תג"ת</w:t>
      </w:r>
      <w:proofErr w:type="spellEnd"/>
      <w:r w:rsidR="00A30551" w:rsidRPr="001C2D57">
        <w:rPr>
          <w:rFonts w:asciiTheme="minorBidi" w:hAnsiTheme="minorBidi"/>
          <w:rtl/>
        </w:rPr>
        <w:t xml:space="preserve">, </w:t>
      </w:r>
      <w:r>
        <w:rPr>
          <w:rFonts w:asciiTheme="minorBidi" w:hAnsiTheme="minorBidi" w:hint="cs"/>
          <w:rtl/>
        </w:rPr>
        <w:t xml:space="preserve">כולל שיפור ציוני בגרות ולא רק השלמה לחסרי בגרות. כמו כן ניתן לפעול </w:t>
      </w:r>
      <w:proofErr w:type="spellStart"/>
      <w:r>
        <w:rPr>
          <w:rFonts w:asciiTheme="minorBidi" w:hAnsiTheme="minorBidi" w:hint="cs"/>
          <w:rtl/>
        </w:rPr>
        <w:t>ל</w:t>
      </w:r>
      <w:r w:rsidR="00A30551" w:rsidRPr="001C2D57">
        <w:rPr>
          <w:rFonts w:asciiTheme="minorBidi" w:hAnsiTheme="minorBidi"/>
          <w:rtl/>
        </w:rPr>
        <w:t>הפנייה</w:t>
      </w:r>
      <w:proofErr w:type="spellEnd"/>
      <w:r w:rsidR="00A30551" w:rsidRPr="001C2D57">
        <w:rPr>
          <w:rFonts w:asciiTheme="minorBidi" w:hAnsiTheme="minorBidi"/>
          <w:rtl/>
        </w:rPr>
        <w:t xml:space="preserve"> למכינות קדם אקדמיות</w:t>
      </w:r>
      <w:r>
        <w:rPr>
          <w:rFonts w:asciiTheme="minorBidi" w:hAnsiTheme="minorBidi" w:hint="cs"/>
          <w:rtl/>
        </w:rPr>
        <w:t xml:space="preserve"> במסגרת</w:t>
      </w:r>
      <w:r w:rsidR="00A30551">
        <w:rPr>
          <w:rFonts w:asciiTheme="minorBidi" w:hAnsiTheme="minorBidi" w:hint="cs"/>
          <w:rtl/>
        </w:rPr>
        <w:t xml:space="preserve"> השירות ו/או אחרי. מומלץ להרחיב את סל השירותים הניתנים במסגרת הקרן ולהכיר גם בלימודי תעודה ולימודים מקצועיים אחרים לצורך סיוע במימון ומימוש הזכאות. </w:t>
      </w:r>
    </w:p>
    <w:p w:rsidR="005E456E" w:rsidRPr="001C2D57" w:rsidRDefault="005E456E" w:rsidP="005E456E">
      <w:pPr>
        <w:spacing w:after="0" w:line="360" w:lineRule="auto"/>
        <w:ind w:left="720"/>
        <w:rPr>
          <w:rFonts w:asciiTheme="minorBidi" w:hAnsiTheme="minorBidi"/>
        </w:rPr>
      </w:pPr>
    </w:p>
    <w:p w:rsidR="003A4DA7" w:rsidRPr="003A4DA7" w:rsidRDefault="0023008B" w:rsidP="003A4DA7">
      <w:pPr>
        <w:pStyle w:val="a3"/>
        <w:numPr>
          <w:ilvl w:val="0"/>
          <w:numId w:val="24"/>
        </w:numPr>
        <w:spacing w:line="360" w:lineRule="auto"/>
      </w:pPr>
      <w:r w:rsidRPr="003A4DA7">
        <w:rPr>
          <w:rFonts w:hint="cs"/>
          <w:b/>
          <w:bCs/>
          <w:rtl/>
        </w:rPr>
        <w:t xml:space="preserve">ממשק בין הקרן לצבא שיאפשר למצות את משאבי הארגון והמדינה ולמקסם את השירות שתציע הקרן לצעירים על ידי בסיכון באמצעות </w:t>
      </w:r>
      <w:r w:rsidRPr="003A4DA7">
        <w:rPr>
          <w:rFonts w:asciiTheme="minorBidi" w:hAnsiTheme="minorBidi" w:hint="cs"/>
          <w:b/>
          <w:bCs/>
          <w:rtl/>
        </w:rPr>
        <w:t>פיתוח דרכים ל</w:t>
      </w:r>
      <w:r w:rsidRPr="003A4DA7">
        <w:rPr>
          <w:rFonts w:asciiTheme="minorBidi" w:hAnsiTheme="minorBidi"/>
          <w:b/>
          <w:bCs/>
          <w:rtl/>
        </w:rPr>
        <w:t xml:space="preserve">איתור הצעירים </w:t>
      </w:r>
      <w:r w:rsidRPr="003A4DA7">
        <w:rPr>
          <w:rFonts w:asciiTheme="minorBidi" w:hAnsiTheme="minorBidi" w:hint="cs"/>
          <w:b/>
          <w:bCs/>
          <w:rtl/>
        </w:rPr>
        <w:t>ב</w:t>
      </w:r>
      <w:r w:rsidRPr="003A4DA7">
        <w:rPr>
          <w:rFonts w:asciiTheme="minorBidi" w:hAnsiTheme="minorBidi"/>
          <w:b/>
          <w:bCs/>
          <w:rtl/>
        </w:rPr>
        <w:t>צורה פרואקטיבית</w:t>
      </w:r>
      <w:r>
        <w:rPr>
          <w:rFonts w:asciiTheme="minorBidi" w:hAnsiTheme="minorBidi" w:hint="cs"/>
          <w:rtl/>
        </w:rPr>
        <w:t xml:space="preserve">. </w:t>
      </w:r>
    </w:p>
    <w:p w:rsidR="003A4DA7" w:rsidRPr="003A4DA7" w:rsidRDefault="003A4DA7" w:rsidP="003A4DA7">
      <w:pPr>
        <w:pStyle w:val="a3"/>
        <w:numPr>
          <w:ilvl w:val="0"/>
          <w:numId w:val="31"/>
        </w:numPr>
        <w:spacing w:line="360" w:lineRule="auto"/>
      </w:pPr>
      <w:r>
        <w:rPr>
          <w:rFonts w:asciiTheme="minorBidi" w:hAnsiTheme="minorBidi" w:hint="cs"/>
          <w:rtl/>
        </w:rPr>
        <w:t xml:space="preserve">זאת </w:t>
      </w:r>
      <w:r w:rsidRPr="003A4DA7">
        <w:rPr>
          <w:rFonts w:asciiTheme="minorBidi" w:hAnsiTheme="minorBidi" w:hint="cs"/>
          <w:rtl/>
        </w:rPr>
        <w:t>כ</w:t>
      </w:r>
      <w:r w:rsidR="0023008B" w:rsidRPr="003A4DA7">
        <w:rPr>
          <w:rFonts w:asciiTheme="minorBidi" w:hAnsiTheme="minorBidi" w:hint="cs"/>
          <w:rtl/>
        </w:rPr>
        <w:t>חלק מתהליך ההנגשה של שירותי הקרן, ולאור ההבנה שאוכלוסייה זו לא מגיעה לרוב ביוזמתה אל הקרן כדי להתעניין בזכויותיה ולקבל את השירות המגיע לה</w:t>
      </w:r>
      <w:r>
        <w:rPr>
          <w:rFonts w:asciiTheme="minorBidi" w:hAnsiTheme="minorBidi" w:hint="cs"/>
          <w:rtl/>
        </w:rPr>
        <w:t>.</w:t>
      </w:r>
    </w:p>
    <w:p w:rsidR="0023008B" w:rsidRDefault="003A4DA7" w:rsidP="003A4DA7">
      <w:pPr>
        <w:pStyle w:val="a3"/>
        <w:numPr>
          <w:ilvl w:val="0"/>
          <w:numId w:val="31"/>
        </w:numPr>
        <w:spacing w:line="360" w:lineRule="auto"/>
      </w:pPr>
      <w:r>
        <w:rPr>
          <w:rFonts w:asciiTheme="minorBidi" w:hAnsiTheme="minorBidi" w:hint="cs"/>
          <w:rtl/>
        </w:rPr>
        <w:t xml:space="preserve">מומלץ לשקול לערוך פיילוט בשיתוף עם אנשי כ"א מהצבא וכן אנשי מקצוע מהתחום של צעירים בסיכון </w:t>
      </w:r>
      <w:r w:rsidR="0023008B" w:rsidRPr="003A4DA7">
        <w:rPr>
          <w:rFonts w:asciiTheme="minorBidi" w:hAnsiTheme="minorBidi" w:hint="cs"/>
          <w:rtl/>
        </w:rPr>
        <w:t>שיגדירו קריטריונים קשיחים שמצויים ממילא ברשימות צה"ל באמצעותם ניתן לגזור רשימות של צעירים/</w:t>
      </w:r>
      <w:proofErr w:type="spellStart"/>
      <w:r w:rsidR="0023008B" w:rsidRPr="003A4DA7">
        <w:rPr>
          <w:rFonts w:asciiTheme="minorBidi" w:hAnsiTheme="minorBidi" w:hint="cs"/>
          <w:rtl/>
        </w:rPr>
        <w:t>ות</w:t>
      </w:r>
      <w:proofErr w:type="spellEnd"/>
      <w:r w:rsidR="0023008B" w:rsidRPr="003A4DA7">
        <w:rPr>
          <w:rFonts w:asciiTheme="minorBidi" w:hAnsiTheme="minorBidi" w:hint="cs"/>
          <w:rtl/>
        </w:rPr>
        <w:t xml:space="preserve"> מתאימים (למשל בוגרי פנימיות, זכאים לסיוע ת"ש, מטופלים בשירותי רווחה/בריאות וכדומה). </w:t>
      </w:r>
    </w:p>
    <w:p w:rsidR="0023008B" w:rsidRDefault="0023008B" w:rsidP="0023008B">
      <w:pPr>
        <w:pStyle w:val="a3"/>
        <w:spacing w:line="360" w:lineRule="auto"/>
        <w:ind w:left="360"/>
      </w:pPr>
    </w:p>
    <w:p w:rsidR="00616E20" w:rsidRPr="00507AC2" w:rsidRDefault="00616E20" w:rsidP="00616E20">
      <w:pPr>
        <w:spacing w:before="600" w:line="360" w:lineRule="auto"/>
        <w:rPr>
          <w:b/>
          <w:bCs/>
          <w:sz w:val="24"/>
          <w:szCs w:val="24"/>
          <w:rtl/>
        </w:rPr>
      </w:pPr>
      <w:r>
        <w:rPr>
          <w:rFonts w:hint="cs"/>
          <w:b/>
          <w:bCs/>
          <w:sz w:val="24"/>
          <w:szCs w:val="24"/>
          <w:rtl/>
        </w:rPr>
        <w:t>סיכום</w:t>
      </w:r>
    </w:p>
    <w:p w:rsidR="00616E20" w:rsidRDefault="00616E20" w:rsidP="00646F58">
      <w:pPr>
        <w:spacing w:line="360" w:lineRule="auto"/>
        <w:rPr>
          <w:rtl/>
        </w:rPr>
      </w:pPr>
      <w:r>
        <w:rPr>
          <w:rFonts w:hint="cs"/>
          <w:rtl/>
        </w:rPr>
        <w:t xml:space="preserve">מסמך זה נועד להציע בסיס לפיתוח תהליך עבודה </w:t>
      </w:r>
      <w:r w:rsidR="00646F58">
        <w:rPr>
          <w:rFonts w:hint="cs"/>
          <w:rtl/>
        </w:rPr>
        <w:t xml:space="preserve">מעשי </w:t>
      </w:r>
      <w:r>
        <w:rPr>
          <w:rFonts w:hint="cs"/>
          <w:rtl/>
        </w:rPr>
        <w:t xml:space="preserve">של הקרן להכוונת חיילים משוחררים ביחס לאוכלוסיות של צעירים לאחר שירות שאינן ממצות כיום את זכאותם באופן מלא אם בכלל. </w:t>
      </w:r>
      <w:r w:rsidR="00646F58">
        <w:rPr>
          <w:rFonts w:hint="cs"/>
          <w:rtl/>
        </w:rPr>
        <w:t xml:space="preserve">כיווני המחשבה שהוצגו כאן כמו גם </w:t>
      </w:r>
      <w:r>
        <w:rPr>
          <w:rFonts w:hint="cs"/>
          <w:rtl/>
        </w:rPr>
        <w:t xml:space="preserve">ההצעות </w:t>
      </w:r>
      <w:r w:rsidR="00646F58">
        <w:rPr>
          <w:rFonts w:hint="cs"/>
          <w:rtl/>
        </w:rPr>
        <w:t xml:space="preserve">המעשיות שתוארו </w:t>
      </w:r>
      <w:r>
        <w:rPr>
          <w:rFonts w:hint="cs"/>
          <w:rtl/>
        </w:rPr>
        <w:t>עשוי</w:t>
      </w:r>
      <w:r w:rsidR="00646F58">
        <w:rPr>
          <w:rFonts w:hint="cs"/>
          <w:rtl/>
        </w:rPr>
        <w:t xml:space="preserve">ים </w:t>
      </w:r>
      <w:r>
        <w:rPr>
          <w:rFonts w:hint="cs"/>
          <w:rtl/>
        </w:rPr>
        <w:t xml:space="preserve">להביא </w:t>
      </w:r>
      <w:r w:rsidR="00646F58">
        <w:rPr>
          <w:rFonts w:hint="cs"/>
          <w:rtl/>
        </w:rPr>
        <w:t xml:space="preserve">לגידול משמעותי בהיקף המימוש של זכויות אלו, ותוך כדי כך להעניק סיוע אפקטיבי לאוכלוסיות שנזקקות לו ביותר. </w:t>
      </w:r>
    </w:p>
    <w:p w:rsidR="00CA51AD" w:rsidRDefault="00646F58" w:rsidP="00CA51AD">
      <w:pPr>
        <w:spacing w:line="360" w:lineRule="auto"/>
        <w:rPr>
          <w:rtl/>
        </w:rPr>
      </w:pPr>
      <w:r>
        <w:rPr>
          <w:rFonts w:hint="cs"/>
          <w:rtl/>
        </w:rPr>
        <w:t xml:space="preserve">נשמח לעמוד לרשותכם </w:t>
      </w:r>
      <w:r w:rsidR="00BE42DD">
        <w:rPr>
          <w:rFonts w:hint="cs"/>
          <w:rtl/>
        </w:rPr>
        <w:t>ל</w:t>
      </w:r>
      <w:r>
        <w:rPr>
          <w:rFonts w:hint="cs"/>
          <w:rtl/>
        </w:rPr>
        <w:t xml:space="preserve">המשך מחשבה </w:t>
      </w:r>
      <w:r w:rsidR="00BE42DD">
        <w:rPr>
          <w:rFonts w:hint="cs"/>
          <w:rtl/>
        </w:rPr>
        <w:t xml:space="preserve">משותפת </w:t>
      </w:r>
      <w:r>
        <w:rPr>
          <w:rFonts w:hint="cs"/>
          <w:rtl/>
        </w:rPr>
        <w:t>ויישום של הצעו</w:t>
      </w:r>
      <w:r w:rsidR="00CA51AD">
        <w:rPr>
          <w:rFonts w:hint="cs"/>
          <w:rtl/>
        </w:rPr>
        <w:t xml:space="preserve">ת אלו ואחרות. </w:t>
      </w:r>
    </w:p>
    <w:p w:rsidR="0023008B" w:rsidRDefault="0023008B" w:rsidP="00A30551">
      <w:pPr>
        <w:spacing w:line="360" w:lineRule="auto"/>
        <w:rPr>
          <w:rtl/>
        </w:rPr>
      </w:pPr>
    </w:p>
    <w:p w:rsidR="00973658" w:rsidRDefault="00973658" w:rsidP="00973658">
      <w:pPr>
        <w:spacing w:after="0" w:line="360" w:lineRule="auto"/>
        <w:rPr>
          <w:rFonts w:asciiTheme="minorBidi" w:hAnsiTheme="minorBidi" w:hint="cs"/>
          <w:rtl/>
        </w:rPr>
      </w:pPr>
    </w:p>
    <w:p w:rsidR="00973658" w:rsidRDefault="00973658">
      <w:pPr>
        <w:bidi w:val="0"/>
        <w:rPr>
          <w:rFonts w:asciiTheme="minorBidi" w:hAnsiTheme="minorBidi"/>
        </w:rPr>
      </w:pPr>
      <w:r>
        <w:rPr>
          <w:rFonts w:asciiTheme="minorBidi" w:hAnsiTheme="minorBidi"/>
          <w:rtl/>
        </w:rPr>
        <w:br w:type="page"/>
      </w:r>
    </w:p>
    <w:p w:rsidR="00973658" w:rsidRDefault="00973658" w:rsidP="00973658">
      <w:pPr>
        <w:rPr>
          <w:rtl/>
        </w:rPr>
      </w:pPr>
      <w:r>
        <w:rPr>
          <w:rFonts w:hint="cs"/>
          <w:rtl/>
        </w:rPr>
        <w:t>נספח מס</w:t>
      </w:r>
      <w:r w:rsidR="00531FC4">
        <w:rPr>
          <w:rFonts w:hint="cs"/>
          <w:rtl/>
        </w:rPr>
        <w:t>פר</w:t>
      </w:r>
      <w:r>
        <w:rPr>
          <w:rFonts w:hint="cs"/>
          <w:rtl/>
        </w:rPr>
        <w:t xml:space="preserve"> 1:</w:t>
      </w:r>
      <w:r>
        <w:rPr>
          <w:rFonts w:hint="cs"/>
        </w:rPr>
        <w:t xml:space="preserve"> </w:t>
      </w:r>
    </w:p>
    <w:p w:rsidR="00973658" w:rsidRPr="00463AF7" w:rsidRDefault="00973658" w:rsidP="00973658">
      <w:pPr>
        <w:rPr>
          <w:b/>
          <w:bCs/>
          <w:sz w:val="28"/>
          <w:szCs w:val="28"/>
          <w:rtl/>
        </w:rPr>
      </w:pPr>
      <w:r w:rsidRPr="00463AF7">
        <w:rPr>
          <w:rFonts w:hint="cs"/>
          <w:b/>
          <w:bCs/>
          <w:sz w:val="28"/>
          <w:szCs w:val="28"/>
          <w:rtl/>
        </w:rPr>
        <w:t>רשימת מקורות מידע</w:t>
      </w:r>
    </w:p>
    <w:p w:rsidR="00973658" w:rsidRPr="00F431C9" w:rsidRDefault="00973658" w:rsidP="00973658">
      <w:pPr>
        <w:spacing w:line="360" w:lineRule="auto"/>
        <w:rPr>
          <w:rtl/>
        </w:rPr>
      </w:pPr>
    </w:p>
    <w:p w:rsidR="005E70CA" w:rsidRDefault="005E70CA" w:rsidP="005E70CA">
      <w:pPr>
        <w:spacing w:line="360" w:lineRule="auto"/>
        <w:rPr>
          <w:rtl/>
        </w:rPr>
      </w:pPr>
      <w:r>
        <w:rPr>
          <w:rFonts w:hint="cs"/>
          <w:rtl/>
        </w:rPr>
        <w:t xml:space="preserve">אתר האינטרנט של הקרן להכוונת חיילים משוחררים </w:t>
      </w:r>
      <w:hyperlink r:id="rId9" w:history="1">
        <w:r w:rsidRPr="00CB3B4D">
          <w:rPr>
            <w:rStyle w:val="Hyperlink"/>
          </w:rPr>
          <w:t>http://www.hachvana.mod.gov.il</w:t>
        </w:r>
      </w:hyperlink>
    </w:p>
    <w:p w:rsidR="00064277" w:rsidRDefault="003463B5" w:rsidP="005E70CA">
      <w:pPr>
        <w:spacing w:line="360" w:lineRule="auto"/>
        <w:rPr>
          <w:rtl/>
        </w:rPr>
      </w:pPr>
      <w:r>
        <w:rPr>
          <w:rFonts w:hint="cs"/>
          <w:rtl/>
        </w:rPr>
        <w:t xml:space="preserve">יעקב </w:t>
      </w:r>
      <w:r w:rsidR="00064277" w:rsidRPr="00064277">
        <w:rPr>
          <w:rFonts w:hint="cs"/>
          <w:rtl/>
        </w:rPr>
        <w:t>אזרחי</w:t>
      </w:r>
      <w:r>
        <w:rPr>
          <w:rFonts w:hint="cs"/>
          <w:rtl/>
        </w:rPr>
        <w:t xml:space="preserve">, אילן </w:t>
      </w:r>
      <w:proofErr w:type="spellStart"/>
      <w:r>
        <w:rPr>
          <w:rFonts w:hint="cs"/>
          <w:rtl/>
        </w:rPr>
        <w:t>רוזינר</w:t>
      </w:r>
      <w:proofErr w:type="spellEnd"/>
      <w:r>
        <w:rPr>
          <w:rFonts w:hint="cs"/>
          <w:rtl/>
        </w:rPr>
        <w:t xml:space="preserve">, </w:t>
      </w:r>
      <w:r w:rsidR="005E70CA">
        <w:rPr>
          <w:rFonts w:hint="cs"/>
          <w:rtl/>
        </w:rPr>
        <w:t xml:space="preserve">לירון </w:t>
      </w:r>
      <w:proofErr w:type="spellStart"/>
      <w:r w:rsidR="005E70CA">
        <w:rPr>
          <w:rFonts w:hint="cs"/>
          <w:rtl/>
        </w:rPr>
        <w:t>פתאל</w:t>
      </w:r>
      <w:proofErr w:type="spellEnd"/>
      <w:r w:rsidR="005E70CA">
        <w:rPr>
          <w:rFonts w:hint="cs"/>
          <w:rtl/>
        </w:rPr>
        <w:t xml:space="preserve">, ברקת </w:t>
      </w:r>
      <w:proofErr w:type="spellStart"/>
      <w:r w:rsidR="005E70CA">
        <w:rPr>
          <w:rFonts w:hint="cs"/>
          <w:rtl/>
        </w:rPr>
        <w:t>הנלה</w:t>
      </w:r>
      <w:proofErr w:type="spellEnd"/>
      <w:r w:rsidR="005E70CA">
        <w:rPr>
          <w:rFonts w:hint="cs"/>
          <w:rtl/>
        </w:rPr>
        <w:t>.</w:t>
      </w:r>
      <w:r w:rsidR="00064277" w:rsidRPr="00064277">
        <w:rPr>
          <w:rFonts w:hint="cs"/>
          <w:rtl/>
        </w:rPr>
        <w:t xml:space="preserve"> יוני</w:t>
      </w:r>
      <w:r w:rsidR="00064277">
        <w:rPr>
          <w:rFonts w:hint="cs"/>
          <w:rtl/>
        </w:rPr>
        <w:t xml:space="preserve"> 2012.</w:t>
      </w:r>
      <w:r w:rsidR="00064277" w:rsidRPr="00064277">
        <w:rPr>
          <w:rFonts w:hint="cs"/>
          <w:rtl/>
        </w:rPr>
        <w:t xml:space="preserve"> "</w:t>
      </w:r>
      <w:r w:rsidR="00064277" w:rsidRPr="00541A13">
        <w:rPr>
          <w:rFonts w:hint="cs"/>
          <w:u w:val="single"/>
          <w:rtl/>
        </w:rPr>
        <w:t xml:space="preserve">טיב השירות במרכזי צעירים </w:t>
      </w:r>
      <w:r w:rsidR="00064277" w:rsidRPr="00541A13">
        <w:rPr>
          <w:u w:val="single"/>
          <w:rtl/>
        </w:rPr>
        <w:t>–</w:t>
      </w:r>
      <w:r w:rsidR="00064277" w:rsidRPr="00541A13">
        <w:rPr>
          <w:rFonts w:hint="cs"/>
          <w:u w:val="single"/>
          <w:rtl/>
        </w:rPr>
        <w:t xml:space="preserve"> דו"ח ביניים 3 תקציר מורחב</w:t>
      </w:r>
      <w:r w:rsidR="00064277" w:rsidRPr="00064277">
        <w:rPr>
          <w:rFonts w:hint="cs"/>
          <w:rtl/>
        </w:rPr>
        <w:t>". מוגש לאגף שילוב עולים, תחום מסד ק</w:t>
      </w:r>
      <w:r w:rsidR="005E70CA">
        <w:rPr>
          <w:rFonts w:hint="cs"/>
          <w:rtl/>
        </w:rPr>
        <w:t xml:space="preserve">ליטה ע"י </w:t>
      </w:r>
      <w:proofErr w:type="spellStart"/>
      <w:r w:rsidR="005E70CA">
        <w:rPr>
          <w:rFonts w:hint="cs"/>
          <w:rtl/>
        </w:rPr>
        <w:t>מרטנס</w:t>
      </w:r>
      <w:proofErr w:type="spellEnd"/>
      <w:r w:rsidR="005E70CA">
        <w:rPr>
          <w:rFonts w:hint="cs"/>
          <w:rtl/>
        </w:rPr>
        <w:t xml:space="preserve"> הופמן יועצים</w:t>
      </w:r>
      <w:r w:rsidR="00064277" w:rsidRPr="00064277">
        <w:rPr>
          <w:rFonts w:hint="cs"/>
          <w:rtl/>
        </w:rPr>
        <w:t xml:space="preserve">.  </w:t>
      </w:r>
    </w:p>
    <w:p w:rsidR="00064277" w:rsidRDefault="00064277" w:rsidP="00064277">
      <w:pPr>
        <w:spacing w:line="360" w:lineRule="auto"/>
        <w:rPr>
          <w:rFonts w:hint="cs"/>
          <w:rtl/>
        </w:rPr>
      </w:pPr>
      <w:r w:rsidRPr="00064277">
        <w:rPr>
          <w:rFonts w:hint="cs"/>
          <w:rtl/>
        </w:rPr>
        <w:t xml:space="preserve">ענת </w:t>
      </w:r>
      <w:proofErr w:type="spellStart"/>
      <w:r w:rsidRPr="00064277">
        <w:rPr>
          <w:rFonts w:hint="cs"/>
          <w:rtl/>
        </w:rPr>
        <w:t>זעירא</w:t>
      </w:r>
      <w:proofErr w:type="spellEnd"/>
      <w:r w:rsidRPr="00064277">
        <w:rPr>
          <w:rFonts w:hint="cs"/>
          <w:rtl/>
        </w:rPr>
        <w:t xml:space="preserve">, רמי בנבנישתי, תהילה רפאלי. פברואר 2012. </w:t>
      </w:r>
      <w:r w:rsidRPr="00541A13">
        <w:rPr>
          <w:rFonts w:hint="cs"/>
          <w:u w:val="single"/>
          <w:rtl/>
        </w:rPr>
        <w:t>"צעירים פגיעים בתהליכי מעבר לבגרות: צרכים, שירותים ומדיניות"</w:t>
      </w:r>
      <w:r>
        <w:rPr>
          <w:rFonts w:hint="cs"/>
          <w:rtl/>
        </w:rPr>
        <w:t xml:space="preserve">. </w:t>
      </w:r>
      <w:proofErr w:type="spellStart"/>
      <w:r w:rsidR="00541A13">
        <w:rPr>
          <w:rFonts w:hint="cs"/>
          <w:rtl/>
        </w:rPr>
        <w:t>ד"וח</w:t>
      </w:r>
      <w:proofErr w:type="spellEnd"/>
      <w:r w:rsidR="00541A13">
        <w:rPr>
          <w:rFonts w:hint="cs"/>
          <w:rtl/>
        </w:rPr>
        <w:t xml:space="preserve"> מחקר מסכם מוגש לקרן </w:t>
      </w:r>
      <w:proofErr w:type="spellStart"/>
      <w:r w:rsidR="00541A13">
        <w:rPr>
          <w:rFonts w:hint="cs"/>
          <w:rtl/>
        </w:rPr>
        <w:t>גנדיר</w:t>
      </w:r>
      <w:proofErr w:type="spellEnd"/>
      <w:r w:rsidR="00541A13">
        <w:rPr>
          <w:rFonts w:hint="cs"/>
          <w:rtl/>
        </w:rPr>
        <w:t xml:space="preserve">. </w:t>
      </w:r>
    </w:p>
    <w:p w:rsidR="00344C63" w:rsidRDefault="00344C63" w:rsidP="00344C63">
      <w:pPr>
        <w:rPr>
          <w:rtl/>
        </w:rPr>
      </w:pPr>
      <w:proofErr w:type="spellStart"/>
      <w:r>
        <w:rPr>
          <w:rFonts w:hint="cs"/>
          <w:rtl/>
        </w:rPr>
        <w:t>כאהן-סטרבצ'ינסקי</w:t>
      </w:r>
      <w:proofErr w:type="spellEnd"/>
      <w:r>
        <w:rPr>
          <w:rFonts w:hint="cs"/>
          <w:rtl/>
        </w:rPr>
        <w:t>, פ. ; ואזן-סיקרון, ל. 2005</w:t>
      </w:r>
      <w:r w:rsidRPr="00344C63">
        <w:rPr>
          <w:rFonts w:hint="cs"/>
          <w:u w:val="single"/>
          <w:rtl/>
        </w:rPr>
        <w:t>. מחקר</w:t>
      </w:r>
      <w:r>
        <w:rPr>
          <w:rFonts w:hint="cs"/>
          <w:u w:val="single"/>
          <w:rtl/>
        </w:rPr>
        <w:t xml:space="preserve"> הערכה של "הבית ברחוב חיים" במס</w:t>
      </w:r>
      <w:r w:rsidRPr="00344C63">
        <w:rPr>
          <w:rFonts w:hint="cs"/>
          <w:u w:val="single"/>
          <w:rtl/>
        </w:rPr>
        <w:t xml:space="preserve">גרת </w:t>
      </w:r>
      <w:proofErr w:type="spellStart"/>
      <w:r w:rsidRPr="00344C63">
        <w:rPr>
          <w:rFonts w:hint="cs"/>
          <w:u w:val="single"/>
          <w:rtl/>
        </w:rPr>
        <w:t>סחל"ב</w:t>
      </w:r>
      <w:proofErr w:type="spellEnd"/>
      <w:r>
        <w:rPr>
          <w:rFonts w:hint="cs"/>
          <w:b/>
          <w:bCs/>
          <w:rtl/>
        </w:rPr>
        <w:t xml:space="preserve">. </w:t>
      </w:r>
      <w:r>
        <w:rPr>
          <w:rFonts w:hint="cs"/>
          <w:rtl/>
        </w:rPr>
        <w:t xml:space="preserve"> </w:t>
      </w:r>
      <w:proofErr w:type="spellStart"/>
      <w:r>
        <w:rPr>
          <w:rFonts w:hint="cs"/>
          <w:rtl/>
        </w:rPr>
        <w:t>דמ</w:t>
      </w:r>
      <w:proofErr w:type="spellEnd"/>
      <w:r>
        <w:rPr>
          <w:rFonts w:hint="cs"/>
          <w:rtl/>
        </w:rPr>
        <w:t xml:space="preserve">- 05-407. מרכז </w:t>
      </w:r>
      <w:proofErr w:type="spellStart"/>
      <w:r>
        <w:rPr>
          <w:rFonts w:hint="cs"/>
          <w:rtl/>
        </w:rPr>
        <w:t>אנגלברג</w:t>
      </w:r>
      <w:proofErr w:type="spellEnd"/>
      <w:r>
        <w:rPr>
          <w:rFonts w:hint="cs"/>
          <w:rtl/>
        </w:rPr>
        <w:t xml:space="preserve"> לילדים ולנוער, </w:t>
      </w:r>
      <w:proofErr w:type="spellStart"/>
      <w:r>
        <w:rPr>
          <w:rFonts w:hint="cs"/>
          <w:rtl/>
        </w:rPr>
        <w:t>מאיירס</w:t>
      </w:r>
      <w:proofErr w:type="spellEnd"/>
      <w:r>
        <w:rPr>
          <w:rFonts w:hint="cs"/>
          <w:rtl/>
        </w:rPr>
        <w:t xml:space="preserve">-ג'וינט-מכון </w:t>
      </w:r>
      <w:proofErr w:type="spellStart"/>
      <w:r>
        <w:rPr>
          <w:rFonts w:hint="cs"/>
          <w:rtl/>
        </w:rPr>
        <w:t>ברוקדייל</w:t>
      </w:r>
      <w:proofErr w:type="spellEnd"/>
      <w:r>
        <w:rPr>
          <w:rFonts w:hint="cs"/>
          <w:rtl/>
        </w:rPr>
        <w:t xml:space="preserve">, ירושלים. </w:t>
      </w:r>
    </w:p>
    <w:p w:rsidR="00064277" w:rsidRDefault="00064277" w:rsidP="00064277">
      <w:pPr>
        <w:spacing w:line="360" w:lineRule="auto"/>
        <w:rPr>
          <w:rtl/>
        </w:rPr>
      </w:pPr>
      <w:r>
        <w:rPr>
          <w:rFonts w:hint="cs"/>
          <w:rtl/>
        </w:rPr>
        <w:t xml:space="preserve">רונית עמית. </w:t>
      </w:r>
      <w:r w:rsidRPr="00541A13">
        <w:rPr>
          <w:rFonts w:hint="cs"/>
          <w:u w:val="single"/>
          <w:rtl/>
        </w:rPr>
        <w:t xml:space="preserve">סקירה צעירים לאחר שירות </w:t>
      </w:r>
      <w:r w:rsidRPr="00541A13">
        <w:rPr>
          <w:u w:val="single"/>
          <w:rtl/>
        </w:rPr>
        <w:t>–</w:t>
      </w:r>
      <w:r w:rsidRPr="00541A13">
        <w:rPr>
          <w:rFonts w:hint="cs"/>
          <w:u w:val="single"/>
          <w:rtl/>
        </w:rPr>
        <w:t xml:space="preserve"> צרכים ומדיניות</w:t>
      </w:r>
      <w:r>
        <w:rPr>
          <w:rFonts w:hint="cs"/>
          <w:rtl/>
        </w:rPr>
        <w:t xml:space="preserve">. קרן </w:t>
      </w:r>
      <w:proofErr w:type="spellStart"/>
      <w:r>
        <w:rPr>
          <w:rFonts w:hint="cs"/>
          <w:rtl/>
        </w:rPr>
        <w:t>גנדיר</w:t>
      </w:r>
      <w:proofErr w:type="spellEnd"/>
      <w:r>
        <w:rPr>
          <w:rFonts w:hint="cs"/>
          <w:rtl/>
        </w:rPr>
        <w:t xml:space="preserve">. </w:t>
      </w:r>
    </w:p>
    <w:p w:rsidR="00064277" w:rsidRDefault="00064277" w:rsidP="00064277">
      <w:pPr>
        <w:spacing w:line="360" w:lineRule="auto"/>
        <w:rPr>
          <w:rtl/>
        </w:rPr>
      </w:pPr>
      <w:r>
        <w:rPr>
          <w:rFonts w:hint="cs"/>
          <w:rtl/>
        </w:rPr>
        <w:t>יוסף קטן, יולי 2009. "</w:t>
      </w:r>
      <w:r w:rsidRPr="00541A13">
        <w:rPr>
          <w:rFonts w:hint="cs"/>
          <w:u w:val="single"/>
          <w:rtl/>
        </w:rPr>
        <w:t xml:space="preserve">צעירים בישראל-  בעיות צרכים ושירותים </w:t>
      </w:r>
      <w:r w:rsidRPr="00541A13">
        <w:rPr>
          <w:u w:val="single"/>
          <w:rtl/>
        </w:rPr>
        <w:t>–</w:t>
      </w:r>
      <w:r w:rsidRPr="00541A13">
        <w:rPr>
          <w:rFonts w:hint="cs"/>
          <w:u w:val="single"/>
          <w:rtl/>
        </w:rPr>
        <w:t xml:space="preserve"> תמונת מצב והצעות לעתיד"</w:t>
      </w:r>
      <w:r>
        <w:rPr>
          <w:rFonts w:hint="cs"/>
          <w:rtl/>
        </w:rPr>
        <w:t xml:space="preserve"> משרד הרווחה והשירותים החברתיים. אגף בכיר למחקר תכנון והכשרה. </w:t>
      </w:r>
    </w:p>
    <w:p w:rsidR="006C2A00" w:rsidRDefault="003463B5" w:rsidP="006C2A00">
      <w:pPr>
        <w:spacing w:line="360" w:lineRule="auto"/>
        <w:rPr>
          <w:rtl/>
        </w:rPr>
      </w:pPr>
      <w:r>
        <w:rPr>
          <w:rFonts w:hint="cs"/>
          <w:rtl/>
        </w:rPr>
        <w:t xml:space="preserve">------  </w:t>
      </w:r>
      <w:r w:rsidR="006C2A00">
        <w:rPr>
          <w:rFonts w:hint="cs"/>
          <w:rtl/>
        </w:rPr>
        <w:t>יוני 2010. "</w:t>
      </w:r>
      <w:r w:rsidR="006C2A00" w:rsidRPr="00541A13">
        <w:rPr>
          <w:rFonts w:hint="cs"/>
          <w:u w:val="single"/>
          <w:rtl/>
        </w:rPr>
        <w:t>סקירת מידע בנושא תכניות תעסוקתיות לצעירים בסיכון חברתי</w:t>
      </w:r>
      <w:r w:rsidR="006C2A00">
        <w:rPr>
          <w:rFonts w:hint="cs"/>
          <w:rtl/>
        </w:rPr>
        <w:t>" של המוסד לביטוח לאומי, אגף לפיתוח שירותים, תחום מפעלים מיוחדים.</w:t>
      </w:r>
    </w:p>
    <w:p w:rsidR="006C2A00" w:rsidRDefault="003463B5" w:rsidP="006C2A00">
      <w:pPr>
        <w:spacing w:line="360" w:lineRule="auto"/>
        <w:rPr>
          <w:rtl/>
        </w:rPr>
      </w:pPr>
      <w:r>
        <w:rPr>
          <w:rFonts w:hint="cs"/>
          <w:rtl/>
        </w:rPr>
        <w:t xml:space="preserve">------- </w:t>
      </w:r>
      <w:r w:rsidR="006C2A00">
        <w:rPr>
          <w:rFonts w:hint="cs"/>
          <w:rtl/>
        </w:rPr>
        <w:t xml:space="preserve">ינואר 2008. </w:t>
      </w:r>
      <w:r w:rsidR="006C2A00" w:rsidRPr="00F431C9">
        <w:rPr>
          <w:rFonts w:hint="cs"/>
          <w:rtl/>
        </w:rPr>
        <w:t>"</w:t>
      </w:r>
      <w:hyperlink r:id="rId10" w:history="1">
        <w:r w:rsidR="006C2A00" w:rsidRPr="00F431C9">
          <w:rPr>
            <w:rStyle w:val="Hyperlink"/>
            <w:rFonts w:hint="cs"/>
            <w:color w:val="auto"/>
            <w:rtl/>
          </w:rPr>
          <w:t xml:space="preserve">התנהגויות </w:t>
        </w:r>
        <w:proofErr w:type="spellStart"/>
        <w:r w:rsidR="006C2A00" w:rsidRPr="00F431C9">
          <w:rPr>
            <w:rStyle w:val="Hyperlink"/>
            <w:rFonts w:hint="cs"/>
            <w:color w:val="auto"/>
            <w:rtl/>
          </w:rPr>
          <w:t>סיכוניות</w:t>
        </w:r>
        <w:proofErr w:type="spellEnd"/>
        <w:r w:rsidR="006C2A00" w:rsidRPr="00F431C9">
          <w:rPr>
            <w:rStyle w:val="Hyperlink"/>
            <w:rFonts w:hint="cs"/>
            <w:color w:val="auto"/>
            <w:rtl/>
          </w:rPr>
          <w:t xml:space="preserve"> ואתיקה בעבודה עם ילדים בסיכון"</w:t>
        </w:r>
      </w:hyperlink>
      <w:r w:rsidR="006C2A00">
        <w:rPr>
          <w:rFonts w:hint="cs"/>
          <w:rtl/>
        </w:rPr>
        <w:t xml:space="preserve"> עמ</w:t>
      </w:r>
      <w:r w:rsidR="006C2A00" w:rsidRPr="00F431C9">
        <w:rPr>
          <w:rFonts w:hint="cs"/>
          <w:rtl/>
        </w:rPr>
        <w:t xml:space="preserve">ותת עלם </w:t>
      </w:r>
      <w:r w:rsidR="006C2A00">
        <w:rPr>
          <w:rFonts w:hint="cs"/>
          <w:rtl/>
        </w:rPr>
        <w:t xml:space="preserve">- </w:t>
      </w:r>
      <w:r w:rsidR="006C2A00" w:rsidRPr="00F431C9">
        <w:rPr>
          <w:rFonts w:hint="cs"/>
          <w:rtl/>
        </w:rPr>
        <w:t>העמותה לנוער במצבי סיכון</w:t>
      </w:r>
      <w:r w:rsidR="006C2A00">
        <w:rPr>
          <w:rFonts w:hint="cs"/>
          <w:rtl/>
        </w:rPr>
        <w:t xml:space="preserve">, </w:t>
      </w:r>
      <w:r w:rsidR="006C2A00" w:rsidRPr="00F431C9">
        <w:rPr>
          <w:rFonts w:hint="cs"/>
          <w:rtl/>
        </w:rPr>
        <w:t>מחלקת הדרכה</w:t>
      </w:r>
      <w:r w:rsidR="006C2A00">
        <w:rPr>
          <w:rFonts w:hint="cs"/>
          <w:rtl/>
        </w:rPr>
        <w:t xml:space="preserve">, </w:t>
      </w:r>
      <w:r w:rsidR="006C2A00" w:rsidRPr="00F431C9">
        <w:rPr>
          <w:rFonts w:hint="cs"/>
          <w:rtl/>
        </w:rPr>
        <w:t xml:space="preserve">עבור </w:t>
      </w:r>
      <w:proofErr w:type="spellStart"/>
      <w:r w:rsidR="006C2A00" w:rsidRPr="00F431C9">
        <w:rPr>
          <w:rFonts w:hint="cs"/>
          <w:rtl/>
        </w:rPr>
        <w:t>תוכנית</w:t>
      </w:r>
      <w:proofErr w:type="spellEnd"/>
      <w:r w:rsidR="006C2A00" w:rsidRPr="00F431C9">
        <w:rPr>
          <w:rFonts w:hint="cs"/>
          <w:rtl/>
        </w:rPr>
        <w:t xml:space="preserve"> "פותחים עתיד</w:t>
      </w:r>
      <w:r w:rsidR="006C2A00">
        <w:rPr>
          <w:rFonts w:hint="cs"/>
          <w:rtl/>
        </w:rPr>
        <w:t xml:space="preserve">". </w:t>
      </w:r>
    </w:p>
    <w:p w:rsidR="0074472E" w:rsidRPr="0074472E" w:rsidRDefault="0074472E" w:rsidP="0074472E">
      <w:pPr>
        <w:autoSpaceDE w:val="0"/>
        <w:autoSpaceDN w:val="0"/>
        <w:bidi w:val="0"/>
        <w:adjustRightInd w:val="0"/>
        <w:spacing w:line="360" w:lineRule="auto"/>
        <w:rPr>
          <w:rFonts w:ascii="Arial" w:hAnsi="Arial" w:cs="Arial"/>
        </w:rPr>
      </w:pPr>
      <w:bookmarkStart w:id="1" w:name="OLE_LINK1"/>
      <w:bookmarkStart w:id="2" w:name="OLE_LINK2"/>
      <w:proofErr w:type="spellStart"/>
      <w:proofErr w:type="gramStart"/>
      <w:r w:rsidRPr="0074472E">
        <w:rPr>
          <w:rFonts w:ascii="Arial" w:hAnsi="Arial" w:cs="Arial"/>
        </w:rPr>
        <w:t>Inge</w:t>
      </w:r>
      <w:bookmarkEnd w:id="1"/>
      <w:bookmarkEnd w:id="2"/>
      <w:proofErr w:type="spellEnd"/>
      <w:r w:rsidRPr="0074472E">
        <w:rPr>
          <w:rFonts w:ascii="Arial" w:hAnsi="Arial" w:cs="Arial"/>
        </w:rPr>
        <w:t xml:space="preserve"> </w:t>
      </w:r>
      <w:proofErr w:type="spellStart"/>
      <w:r w:rsidRPr="0074472E">
        <w:rPr>
          <w:rFonts w:ascii="Arial" w:hAnsi="Arial" w:cs="Arial"/>
        </w:rPr>
        <w:t>Seiffge-Krenke</w:t>
      </w:r>
      <w:proofErr w:type="spellEnd"/>
      <w:r w:rsidRPr="0074472E">
        <w:rPr>
          <w:rFonts w:ascii="Arial" w:hAnsi="Arial" w:cs="Arial"/>
        </w:rPr>
        <w:t xml:space="preserve"> 2009</w:t>
      </w:r>
      <w:r>
        <w:rPr>
          <w:rFonts w:ascii="Arial" w:hAnsi="Arial" w:cs="Arial"/>
        </w:rPr>
        <w:t>.</w:t>
      </w:r>
      <w:proofErr w:type="gramEnd"/>
      <w:r>
        <w:rPr>
          <w:rFonts w:ascii="Arial" w:hAnsi="Arial" w:cs="Arial"/>
        </w:rPr>
        <w:t xml:space="preserve"> </w:t>
      </w:r>
      <w:proofErr w:type="gramStart"/>
      <w:r w:rsidRPr="0074472E">
        <w:rPr>
          <w:rFonts w:ascii="Arial" w:hAnsi="Arial" w:cs="Arial"/>
          <w:i/>
          <w:iCs/>
        </w:rPr>
        <w:t>Leaving-Home Patterns in Emerging Adults- The Impact of Earlier Parental Support and Developmental Task Progression</w:t>
      </w:r>
      <w:r>
        <w:rPr>
          <w:rFonts w:ascii="Arial" w:hAnsi="Arial" w:cs="Arial"/>
        </w:rPr>
        <w:t>.</w:t>
      </w:r>
      <w:proofErr w:type="gramEnd"/>
      <w:r>
        <w:rPr>
          <w:rFonts w:ascii="Arial" w:hAnsi="Arial" w:cs="Arial"/>
        </w:rPr>
        <w:t xml:space="preserve"> </w:t>
      </w:r>
      <w:r w:rsidRPr="0074472E">
        <w:rPr>
          <w:rFonts w:ascii="Arial" w:hAnsi="Arial" w:cs="Arial"/>
          <w:b/>
          <w:bCs/>
        </w:rPr>
        <w:t>European Psychologist</w:t>
      </w:r>
      <w:r w:rsidRPr="0074472E">
        <w:rPr>
          <w:rFonts w:ascii="Arial" w:hAnsi="Arial" w:cs="Arial"/>
        </w:rPr>
        <w:t xml:space="preserve"> 2009; Vol. 14(3):238–248</w:t>
      </w:r>
      <w:r>
        <w:rPr>
          <w:rFonts w:ascii="Arial" w:hAnsi="Arial" w:cs="Arial"/>
        </w:rPr>
        <w:t xml:space="preserve">. </w:t>
      </w:r>
    </w:p>
    <w:p w:rsidR="0074472E" w:rsidRPr="0074472E" w:rsidRDefault="0074472E" w:rsidP="00064277">
      <w:pPr>
        <w:spacing w:line="360" w:lineRule="auto"/>
        <w:rPr>
          <w:rtl/>
        </w:rPr>
      </w:pPr>
    </w:p>
    <w:p w:rsidR="00064277" w:rsidRPr="0074472E" w:rsidRDefault="00064277" w:rsidP="00973658">
      <w:pPr>
        <w:spacing w:line="360" w:lineRule="auto"/>
        <w:rPr>
          <w:rtl/>
        </w:rPr>
      </w:pPr>
    </w:p>
    <w:p w:rsidR="00973658" w:rsidRDefault="00973658">
      <w:pPr>
        <w:bidi w:val="0"/>
      </w:pPr>
    </w:p>
    <w:p w:rsidR="00973658" w:rsidRDefault="00973658">
      <w:pPr>
        <w:bidi w:val="0"/>
      </w:pPr>
      <w:r>
        <w:rPr>
          <w:rtl/>
        </w:rPr>
        <w:br w:type="page"/>
      </w:r>
    </w:p>
    <w:p w:rsidR="00973658" w:rsidRPr="00973658" w:rsidRDefault="00973658" w:rsidP="00973658">
      <w:pPr>
        <w:rPr>
          <w:sz w:val="20"/>
          <w:szCs w:val="20"/>
          <w:rtl/>
        </w:rPr>
      </w:pPr>
      <w:r>
        <w:rPr>
          <w:rFonts w:hint="cs"/>
          <w:sz w:val="20"/>
          <w:szCs w:val="20"/>
          <w:rtl/>
        </w:rPr>
        <w:t>נספח מס</w:t>
      </w:r>
      <w:r w:rsidR="00531FC4">
        <w:rPr>
          <w:rFonts w:hint="cs"/>
          <w:sz w:val="20"/>
          <w:szCs w:val="20"/>
          <w:rtl/>
        </w:rPr>
        <w:t>פר</w:t>
      </w:r>
      <w:r>
        <w:rPr>
          <w:rFonts w:hint="cs"/>
          <w:sz w:val="20"/>
          <w:szCs w:val="20"/>
          <w:rtl/>
        </w:rPr>
        <w:t xml:space="preserve"> 2:</w:t>
      </w:r>
    </w:p>
    <w:p w:rsidR="00973658" w:rsidRPr="00973658" w:rsidRDefault="00973658" w:rsidP="00973658">
      <w:pPr>
        <w:rPr>
          <w:b/>
          <w:bCs/>
          <w:sz w:val="28"/>
          <w:szCs w:val="28"/>
          <w:rtl/>
        </w:rPr>
      </w:pPr>
      <w:r w:rsidRPr="00973658">
        <w:rPr>
          <w:rFonts w:hint="cs"/>
          <w:b/>
          <w:bCs/>
          <w:sz w:val="28"/>
          <w:szCs w:val="28"/>
          <w:rtl/>
        </w:rPr>
        <w:t>סיכום קבוצת דיון בנושא:</w:t>
      </w:r>
      <w:r w:rsidRPr="00973658">
        <w:rPr>
          <w:rFonts w:hint="cs"/>
          <w:b/>
          <w:bCs/>
          <w:sz w:val="28"/>
          <w:szCs w:val="28"/>
          <w:rtl/>
        </w:rPr>
        <w:br/>
        <w:t xml:space="preserve">צעירים לאחר שירות בסיכון והקרן להכוונת חיילים משוחררים </w:t>
      </w:r>
    </w:p>
    <w:p w:rsidR="00973658" w:rsidRPr="00973658" w:rsidRDefault="00973658" w:rsidP="00973658">
      <w:pPr>
        <w:rPr>
          <w:rtl/>
        </w:rPr>
      </w:pPr>
    </w:p>
    <w:p w:rsidR="00973658" w:rsidRPr="00973658" w:rsidRDefault="00973658" w:rsidP="00973658">
      <w:pPr>
        <w:rPr>
          <w:rtl/>
        </w:rPr>
      </w:pPr>
      <w:r w:rsidRPr="00973658">
        <w:rPr>
          <w:rFonts w:hint="cs"/>
          <w:rtl/>
        </w:rPr>
        <w:t xml:space="preserve">הקבוצה נערכה בחודש ספטמבר 2012 במשרדי עמותת "אחרי!" בתל אביב בהשתתפות: </w:t>
      </w:r>
    </w:p>
    <w:p w:rsidR="00973658" w:rsidRPr="00973658" w:rsidRDefault="00973658" w:rsidP="00973658">
      <w:pPr>
        <w:pStyle w:val="a3"/>
        <w:numPr>
          <w:ilvl w:val="0"/>
          <w:numId w:val="23"/>
        </w:numPr>
      </w:pPr>
      <w:r w:rsidRPr="00973658">
        <w:rPr>
          <w:rFonts w:hint="cs"/>
          <w:rtl/>
        </w:rPr>
        <w:t>רותם שלף-שפיר ואורית טל - מנהלות שותפות בתכנית "משלמים" שהיא מכינה תלת שלבים לעולם העבודה והחברה לצעירים עם מוגבלות בעמותת "גוונים"</w:t>
      </w:r>
    </w:p>
    <w:p w:rsidR="00973658" w:rsidRPr="00973658" w:rsidRDefault="00973658" w:rsidP="00973658">
      <w:pPr>
        <w:pStyle w:val="a3"/>
        <w:numPr>
          <w:ilvl w:val="0"/>
          <w:numId w:val="23"/>
        </w:numPr>
      </w:pPr>
      <w:r w:rsidRPr="00973658">
        <w:rPr>
          <w:rFonts w:hint="cs"/>
          <w:rtl/>
        </w:rPr>
        <w:t xml:space="preserve">טלי </w:t>
      </w:r>
      <w:proofErr w:type="spellStart"/>
      <w:r w:rsidRPr="00973658">
        <w:rPr>
          <w:rFonts w:hint="cs"/>
          <w:rtl/>
        </w:rPr>
        <w:t>אהרנטל</w:t>
      </w:r>
      <w:proofErr w:type="spellEnd"/>
      <w:r w:rsidRPr="00973658">
        <w:rPr>
          <w:rFonts w:hint="cs"/>
          <w:rtl/>
        </w:rPr>
        <w:t xml:space="preserve"> מנהלת ארגון הבוגרים של עמותת "אחרי!"</w:t>
      </w:r>
    </w:p>
    <w:p w:rsidR="00973658" w:rsidRPr="00973658" w:rsidRDefault="00973658" w:rsidP="00973658">
      <w:pPr>
        <w:pStyle w:val="a3"/>
        <w:numPr>
          <w:ilvl w:val="0"/>
          <w:numId w:val="23"/>
        </w:numPr>
      </w:pPr>
      <w:r w:rsidRPr="00973658">
        <w:rPr>
          <w:rFonts w:hint="cs"/>
          <w:rtl/>
        </w:rPr>
        <w:t>נתן גלמן מנהל מקצועי עמותת "למרחב" למען נוער וצעירים בסיכון בגילאי 17-25</w:t>
      </w:r>
    </w:p>
    <w:p w:rsidR="00973658" w:rsidRPr="00973658" w:rsidRDefault="00973658" w:rsidP="00973658">
      <w:pPr>
        <w:pStyle w:val="a3"/>
        <w:numPr>
          <w:ilvl w:val="0"/>
          <w:numId w:val="23"/>
        </w:numPr>
      </w:pPr>
      <w:r w:rsidRPr="00973658">
        <w:rPr>
          <w:rFonts w:hint="cs"/>
          <w:rtl/>
        </w:rPr>
        <w:t xml:space="preserve">יעל </w:t>
      </w:r>
      <w:proofErr w:type="spellStart"/>
      <w:r w:rsidRPr="00973658">
        <w:rPr>
          <w:rFonts w:hint="cs"/>
          <w:rtl/>
        </w:rPr>
        <w:t>חאיט</w:t>
      </w:r>
      <w:proofErr w:type="spellEnd"/>
      <w:r w:rsidRPr="00973658">
        <w:rPr>
          <w:rFonts w:hint="cs"/>
          <w:rtl/>
        </w:rPr>
        <w:t xml:space="preserve"> מנהלת תכנית "בשבילי" לצעירים בסיכון במרכזי הצעירים מטעם ג'וינט ישראל</w:t>
      </w:r>
    </w:p>
    <w:p w:rsidR="00973658" w:rsidRPr="00973658" w:rsidRDefault="00973658" w:rsidP="00973658">
      <w:pPr>
        <w:pStyle w:val="a3"/>
        <w:numPr>
          <w:ilvl w:val="0"/>
          <w:numId w:val="23"/>
        </w:numPr>
      </w:pPr>
      <w:r w:rsidRPr="00973658">
        <w:rPr>
          <w:rFonts w:hint="cs"/>
          <w:rtl/>
        </w:rPr>
        <w:t xml:space="preserve">עדי סטיוארט, רכזת בוגרים של עמותת "נירים" </w:t>
      </w:r>
    </w:p>
    <w:p w:rsidR="00973658" w:rsidRPr="00973658" w:rsidRDefault="00973658" w:rsidP="00973658">
      <w:pPr>
        <w:pStyle w:val="a3"/>
        <w:numPr>
          <w:ilvl w:val="0"/>
          <w:numId w:val="23"/>
        </w:numPr>
      </w:pPr>
      <w:r w:rsidRPr="00973658">
        <w:rPr>
          <w:rFonts w:hint="cs"/>
          <w:rtl/>
        </w:rPr>
        <w:t xml:space="preserve">דנה </w:t>
      </w:r>
      <w:proofErr w:type="spellStart"/>
      <w:r w:rsidRPr="00973658">
        <w:rPr>
          <w:rFonts w:hint="cs"/>
          <w:rtl/>
        </w:rPr>
        <w:t>סבוראי</w:t>
      </w:r>
      <w:proofErr w:type="spellEnd"/>
      <w:r w:rsidRPr="00973658">
        <w:rPr>
          <w:rFonts w:hint="cs"/>
          <w:rtl/>
        </w:rPr>
        <w:t xml:space="preserve"> נציגת קרן </w:t>
      </w:r>
      <w:proofErr w:type="spellStart"/>
      <w:r w:rsidRPr="00973658">
        <w:rPr>
          <w:rFonts w:hint="cs"/>
          <w:rtl/>
        </w:rPr>
        <w:t>גנדיר</w:t>
      </w:r>
      <w:proofErr w:type="spellEnd"/>
    </w:p>
    <w:p w:rsidR="00973658" w:rsidRPr="00973658" w:rsidRDefault="00973658" w:rsidP="00973658">
      <w:pPr>
        <w:pStyle w:val="a3"/>
        <w:numPr>
          <w:ilvl w:val="0"/>
          <w:numId w:val="23"/>
        </w:numPr>
      </w:pPr>
      <w:r w:rsidRPr="00973658">
        <w:rPr>
          <w:rFonts w:hint="cs"/>
          <w:rtl/>
        </w:rPr>
        <w:t xml:space="preserve">ד"ר מיכל רום מנחת הקבוצה מטעם קרן </w:t>
      </w:r>
      <w:proofErr w:type="spellStart"/>
      <w:r w:rsidRPr="00973658">
        <w:rPr>
          <w:rFonts w:hint="cs"/>
          <w:rtl/>
        </w:rPr>
        <w:t>גנדיר</w:t>
      </w:r>
      <w:proofErr w:type="spellEnd"/>
    </w:p>
    <w:p w:rsidR="00973658" w:rsidRPr="00973658" w:rsidRDefault="00973658" w:rsidP="00973658">
      <w:pPr>
        <w:rPr>
          <w:rtl/>
        </w:rPr>
      </w:pPr>
    </w:p>
    <w:p w:rsidR="00973658" w:rsidRPr="00973658" w:rsidRDefault="00DF1B60" w:rsidP="00DF1B60">
      <w:pPr>
        <w:rPr>
          <w:b/>
          <w:bCs/>
          <w:rtl/>
        </w:rPr>
      </w:pPr>
      <w:r>
        <w:rPr>
          <w:rFonts w:hint="cs"/>
          <w:b/>
          <w:bCs/>
          <w:rtl/>
        </w:rPr>
        <w:t>ציטוטים נבחרים ב</w:t>
      </w:r>
      <w:r w:rsidR="00973658" w:rsidRPr="00973658">
        <w:rPr>
          <w:rFonts w:hint="cs"/>
          <w:b/>
          <w:bCs/>
          <w:rtl/>
        </w:rPr>
        <w:t>נושא מאפיינים של צעירים בסיכון לאחר שחרור</w:t>
      </w:r>
    </w:p>
    <w:p w:rsidR="00973658" w:rsidRPr="00DF1B60" w:rsidRDefault="00DF1B60" w:rsidP="00DF1B60">
      <w:pPr>
        <w:rPr>
          <w:i/>
          <w:iCs/>
          <w:rtl/>
        </w:rPr>
      </w:pPr>
      <w:r w:rsidRPr="00DF1B60">
        <w:rPr>
          <w:rFonts w:hint="cs"/>
          <w:i/>
          <w:iCs/>
          <w:rtl/>
        </w:rPr>
        <w:t>"</w:t>
      </w:r>
      <w:r w:rsidR="00973658" w:rsidRPr="00DF1B60">
        <w:rPr>
          <w:rFonts w:hint="cs"/>
          <w:i/>
          <w:iCs/>
          <w:rtl/>
        </w:rPr>
        <w:t>בעלי סיכוי גבוה יותר מאחרים להיקלע למצבי סיכון שונים בהיעדר תהליך התערבות שיכלול ליווי אינטנסיבי, היכרות על זכויותיהם וסיוע במיצויים. זקוקים להנגשה שונה של כל שירותי הסיוע והליווי</w:t>
      </w:r>
      <w:r w:rsidRPr="00DF1B60">
        <w:rPr>
          <w:rFonts w:hint="cs"/>
          <w:i/>
          <w:iCs/>
          <w:rtl/>
        </w:rPr>
        <w:t>".</w:t>
      </w:r>
      <w:r w:rsidR="00973658" w:rsidRPr="00DF1B60">
        <w:rPr>
          <w:rFonts w:hint="cs"/>
          <w:i/>
          <w:iCs/>
          <w:rtl/>
        </w:rPr>
        <w:t xml:space="preserve"> </w:t>
      </w:r>
    </w:p>
    <w:p w:rsidR="00973658" w:rsidRPr="00DF1B60" w:rsidRDefault="00DF1B60" w:rsidP="00973658">
      <w:pPr>
        <w:rPr>
          <w:i/>
          <w:iCs/>
          <w:rtl/>
        </w:rPr>
      </w:pPr>
      <w:r w:rsidRPr="00DF1B60">
        <w:rPr>
          <w:rFonts w:hint="cs"/>
          <w:i/>
          <w:iCs/>
          <w:rtl/>
        </w:rPr>
        <w:t>"</w:t>
      </w:r>
      <w:r w:rsidR="00973658" w:rsidRPr="00DF1B60">
        <w:rPr>
          <w:rFonts w:hint="cs"/>
          <w:i/>
          <w:iCs/>
          <w:rtl/>
        </w:rPr>
        <w:t>זקוקים למעטפת שונה של ליווי מצעירים נורמטיביים כדי שיוכלו להגיד למצב של "אישיות לומדת עובד". צריכים עזרה והכשרה כדי לממש את הפוטנציאל שלהם.</w:t>
      </w:r>
      <w:r w:rsidRPr="00DF1B60">
        <w:rPr>
          <w:rFonts w:hint="cs"/>
          <w:i/>
          <w:iCs/>
          <w:rtl/>
        </w:rPr>
        <w:t>"</w:t>
      </w:r>
      <w:r w:rsidR="00973658" w:rsidRPr="00DF1B60">
        <w:rPr>
          <w:rFonts w:hint="cs"/>
          <w:i/>
          <w:iCs/>
          <w:rtl/>
        </w:rPr>
        <w:t xml:space="preserve"> </w:t>
      </w:r>
    </w:p>
    <w:p w:rsidR="00973658" w:rsidRPr="00DF1B60" w:rsidRDefault="00DF1B60" w:rsidP="00973658">
      <w:pPr>
        <w:rPr>
          <w:i/>
          <w:iCs/>
          <w:rtl/>
        </w:rPr>
      </w:pPr>
      <w:r w:rsidRPr="00DF1B60">
        <w:rPr>
          <w:rFonts w:hint="cs"/>
          <w:i/>
          <w:iCs/>
          <w:rtl/>
        </w:rPr>
        <w:t>"צריך</w:t>
      </w:r>
      <w:r w:rsidR="00973658" w:rsidRPr="00DF1B60">
        <w:rPr>
          <w:rFonts w:hint="cs"/>
          <w:i/>
          <w:iCs/>
          <w:rtl/>
        </w:rPr>
        <w:t xml:space="preserve"> להבחין בין מי שיש לו פוטנציאל תקין אבל עם מאפייני סיכון ברקע למשל חסרי עורף, שגדלו במסגרות חוץ ביתיות, קשיי עליה, ליקויי למידה, שגם אם מבחינת תפקוד צלחו את השירות עדין זקוקים לסיוע; ולעומתם מי שכבר נמצאים במסגרת קבוצתית מלווה/טיפולית/מסייעת וצריכים להמשיך לקבל ליווי אישי וגם קבוצתי ממוקד.</w:t>
      </w:r>
      <w:r w:rsidRPr="00DF1B60">
        <w:rPr>
          <w:rFonts w:hint="cs"/>
          <w:i/>
          <w:iCs/>
          <w:rtl/>
        </w:rPr>
        <w:t>"</w:t>
      </w:r>
      <w:r w:rsidR="00973658" w:rsidRPr="00DF1B60">
        <w:rPr>
          <w:rFonts w:hint="cs"/>
          <w:i/>
          <w:iCs/>
          <w:rtl/>
        </w:rPr>
        <w:t xml:space="preserve"> </w:t>
      </w:r>
    </w:p>
    <w:p w:rsidR="00973658" w:rsidRPr="00DF1B60" w:rsidRDefault="00DF1B60" w:rsidP="00973658">
      <w:pPr>
        <w:rPr>
          <w:i/>
          <w:iCs/>
          <w:rtl/>
        </w:rPr>
      </w:pPr>
      <w:r w:rsidRPr="00DF1B60">
        <w:rPr>
          <w:rFonts w:hint="cs"/>
          <w:i/>
          <w:iCs/>
          <w:rtl/>
        </w:rPr>
        <w:t>"</w:t>
      </w:r>
      <w:r w:rsidR="00973658" w:rsidRPr="00DF1B60">
        <w:rPr>
          <w:rFonts w:hint="cs"/>
          <w:i/>
          <w:iCs/>
          <w:rtl/>
        </w:rPr>
        <w:t>אוכלוסייה שאין לה את היכולת להתמודד עם ריבוי הגירויים והאפשרויות, שהיציאה מהמסגרת עשויה להביא אותם לנפילה ולקשיים בסוגיות של זהות ושייכות. חלק גדול מהם שייכים לאוכלוסיות מהגרים שממילא מתאפיינים בחוסר שייכות וטשטוש זהות.</w:t>
      </w:r>
      <w:r w:rsidRPr="00DF1B60">
        <w:rPr>
          <w:rFonts w:hint="cs"/>
          <w:i/>
          <w:iCs/>
          <w:rtl/>
        </w:rPr>
        <w:t>"</w:t>
      </w:r>
      <w:r w:rsidR="00973658" w:rsidRPr="00DF1B60">
        <w:rPr>
          <w:rFonts w:hint="cs"/>
          <w:i/>
          <w:iCs/>
          <w:rtl/>
        </w:rPr>
        <w:t xml:space="preserve"> </w:t>
      </w:r>
    </w:p>
    <w:p w:rsidR="00DF1B60" w:rsidRPr="00973658" w:rsidRDefault="00DF1B60" w:rsidP="00973658">
      <w:pPr>
        <w:rPr>
          <w:rtl/>
        </w:rPr>
      </w:pPr>
    </w:p>
    <w:p w:rsidR="00973658" w:rsidRPr="00973658" w:rsidRDefault="001F0AA8" w:rsidP="001F0AA8">
      <w:pPr>
        <w:rPr>
          <w:b/>
          <w:bCs/>
          <w:rtl/>
        </w:rPr>
      </w:pPr>
      <w:r>
        <w:rPr>
          <w:rFonts w:hint="cs"/>
          <w:b/>
          <w:bCs/>
          <w:rtl/>
        </w:rPr>
        <w:t>ציטוטים נבחרים ב</w:t>
      </w:r>
      <w:r w:rsidR="00973658" w:rsidRPr="00973658">
        <w:rPr>
          <w:rFonts w:hint="cs"/>
          <w:b/>
          <w:bCs/>
          <w:rtl/>
        </w:rPr>
        <w:t xml:space="preserve">נושא </w:t>
      </w:r>
      <w:r>
        <w:rPr>
          <w:rFonts w:hint="cs"/>
          <w:b/>
          <w:bCs/>
          <w:rtl/>
        </w:rPr>
        <w:t>זיהוי ה</w:t>
      </w:r>
      <w:r w:rsidR="00973658" w:rsidRPr="00973658">
        <w:rPr>
          <w:rFonts w:hint="cs"/>
          <w:b/>
          <w:bCs/>
          <w:rtl/>
        </w:rPr>
        <w:t xml:space="preserve">צרכים </w:t>
      </w:r>
      <w:r>
        <w:rPr>
          <w:rFonts w:hint="cs"/>
          <w:b/>
          <w:bCs/>
          <w:rtl/>
        </w:rPr>
        <w:t>ה</w:t>
      </w:r>
      <w:r w:rsidR="00973658" w:rsidRPr="00973658">
        <w:rPr>
          <w:rFonts w:hint="cs"/>
          <w:b/>
          <w:bCs/>
          <w:rtl/>
        </w:rPr>
        <w:t xml:space="preserve">ייחודיים </w:t>
      </w:r>
      <w:r>
        <w:rPr>
          <w:rFonts w:hint="cs"/>
          <w:b/>
          <w:bCs/>
          <w:rtl/>
        </w:rPr>
        <w:t>לאוכלוסייה זו</w:t>
      </w:r>
    </w:p>
    <w:p w:rsidR="00973658" w:rsidRPr="00DF1B60" w:rsidRDefault="00F94B78" w:rsidP="005F56C9">
      <w:pPr>
        <w:rPr>
          <w:i/>
          <w:iCs/>
          <w:rtl/>
        </w:rPr>
      </w:pPr>
      <w:r>
        <w:rPr>
          <w:rFonts w:hint="cs"/>
          <w:i/>
          <w:iCs/>
          <w:rtl/>
        </w:rPr>
        <w:t>"</w:t>
      </w:r>
      <w:r w:rsidR="00973658" w:rsidRPr="00DF1B60">
        <w:rPr>
          <w:rFonts w:hint="cs"/>
          <w:i/>
          <w:iCs/>
          <w:rtl/>
        </w:rPr>
        <w:t>זקוקים לאפשרות לקיים תהליך של חיפוש וצמיחה למרות הקושי, צריכים שיבינו שהבלבול שלהם הוא לגיטימי ולא להיבהל ממנו. חשוב לתת מענה לצורך לעשות למידה ואקספלורציה ולא רק למנוע את הזכות הזאת רק בשל המוגבלות, או בשל היות הצעירים "בסיכון". לא לפחד מהמחיר הכלכלי של הבלבול, כי בסופו של דבר המחיר יהיה גבוה יותר אם יימנע ואם יבחרו בשבילם. לרוב צעירים בסיכון נדרשים לוותר על שלב הבלבול ולעבור מהר לשלב תפקוד ראו</w:t>
      </w:r>
      <w:r w:rsidR="005F56C9">
        <w:rPr>
          <w:rFonts w:hint="cs"/>
          <w:i/>
          <w:iCs/>
          <w:rtl/>
        </w:rPr>
        <w:t>י".</w:t>
      </w:r>
    </w:p>
    <w:p w:rsidR="00973658" w:rsidRPr="00DF1B60" w:rsidRDefault="00F94B78" w:rsidP="005F56C9">
      <w:pPr>
        <w:rPr>
          <w:i/>
          <w:iCs/>
          <w:rtl/>
        </w:rPr>
      </w:pPr>
      <w:r>
        <w:rPr>
          <w:rFonts w:hint="cs"/>
          <w:i/>
          <w:iCs/>
          <w:rtl/>
        </w:rPr>
        <w:t>"</w:t>
      </w:r>
      <w:r w:rsidR="00973658" w:rsidRPr="00DF1B60">
        <w:rPr>
          <w:rFonts w:hint="cs"/>
          <w:i/>
          <w:iCs/>
          <w:rtl/>
        </w:rPr>
        <w:t>צורך מרכזי הוא בנושאים של אוריינות כלכלית, הנחייה לכישורי חיים. צריכים ללמוד להפוך פרו-אקטיביים, ליזום מהלכים בחיים, לפעול לטובת עצמם</w:t>
      </w:r>
      <w:r>
        <w:rPr>
          <w:rFonts w:hint="cs"/>
          <w:i/>
          <w:iCs/>
          <w:rtl/>
        </w:rPr>
        <w:t>"</w:t>
      </w:r>
      <w:r w:rsidR="005F56C9">
        <w:rPr>
          <w:rFonts w:hint="cs"/>
          <w:i/>
          <w:iCs/>
          <w:rtl/>
        </w:rPr>
        <w:t>.</w:t>
      </w:r>
      <w:r w:rsidR="00973658" w:rsidRPr="00DF1B60">
        <w:rPr>
          <w:rFonts w:hint="cs"/>
          <w:i/>
          <w:iCs/>
          <w:rtl/>
        </w:rPr>
        <w:t xml:space="preserve"> </w:t>
      </w:r>
    </w:p>
    <w:p w:rsidR="00973658" w:rsidRPr="00DF1B60" w:rsidRDefault="00F94B78" w:rsidP="005F56C9">
      <w:pPr>
        <w:rPr>
          <w:i/>
          <w:iCs/>
          <w:rtl/>
        </w:rPr>
      </w:pPr>
      <w:r>
        <w:rPr>
          <w:rFonts w:hint="cs"/>
          <w:i/>
          <w:iCs/>
          <w:rtl/>
        </w:rPr>
        <w:t>"</w:t>
      </w:r>
      <w:r w:rsidR="00973658" w:rsidRPr="00DF1B60">
        <w:rPr>
          <w:rFonts w:hint="cs"/>
          <w:i/>
          <w:iCs/>
          <w:rtl/>
        </w:rPr>
        <w:t xml:space="preserve">חשוב לעשות להם היכרות עם הצרכים שלהם וגם של סביבתם </w:t>
      </w:r>
      <w:r w:rsidR="00973658" w:rsidRPr="00DF1B60">
        <w:rPr>
          <w:i/>
          <w:iCs/>
          <w:rtl/>
        </w:rPr>
        <w:t>–</w:t>
      </w:r>
      <w:r w:rsidR="00973658" w:rsidRPr="00DF1B60">
        <w:rPr>
          <w:rFonts w:hint="cs"/>
          <w:i/>
          <w:iCs/>
          <w:rtl/>
        </w:rPr>
        <w:t xml:space="preserve"> דברים משתנים לאחר השחרור. צעיר שחוזר הביתה מצבא או מפנימייה </w:t>
      </w:r>
      <w:r w:rsidR="00973658" w:rsidRPr="00DF1B60">
        <w:rPr>
          <w:i/>
          <w:iCs/>
          <w:rtl/>
        </w:rPr>
        <w:t>–</w:t>
      </w:r>
      <w:r w:rsidR="00973658" w:rsidRPr="00DF1B60">
        <w:rPr>
          <w:rFonts w:hint="cs"/>
          <w:i/>
          <w:iCs/>
          <w:rtl/>
        </w:rPr>
        <w:t xml:space="preserve"> עד עכשיו ההורים ביכולותיהם תמכו בו, עתה מצפים ממנו שישתתף בכלכלת הבית. אלו הם נושאים שחשובים להם כחלק מכישורי החיים הרלוונטיים</w:t>
      </w:r>
      <w:r>
        <w:rPr>
          <w:rFonts w:hint="cs"/>
          <w:i/>
          <w:iCs/>
          <w:rtl/>
        </w:rPr>
        <w:t>"</w:t>
      </w:r>
      <w:r w:rsidR="005F56C9">
        <w:rPr>
          <w:rFonts w:hint="cs"/>
          <w:i/>
          <w:iCs/>
          <w:rtl/>
        </w:rPr>
        <w:t>.</w:t>
      </w:r>
      <w:r w:rsidR="00973658" w:rsidRPr="00DF1B60">
        <w:rPr>
          <w:rFonts w:hint="cs"/>
          <w:i/>
          <w:iCs/>
          <w:rtl/>
        </w:rPr>
        <w:t xml:space="preserve"> </w:t>
      </w:r>
    </w:p>
    <w:p w:rsidR="00973658" w:rsidRPr="00DF1B60" w:rsidRDefault="00F94B78" w:rsidP="005F56C9">
      <w:pPr>
        <w:rPr>
          <w:i/>
          <w:iCs/>
          <w:rtl/>
        </w:rPr>
      </w:pPr>
      <w:r>
        <w:rPr>
          <w:rFonts w:hint="cs"/>
          <w:i/>
          <w:iCs/>
          <w:rtl/>
        </w:rPr>
        <w:t>"עוד נושאים שחשובים הם</w:t>
      </w:r>
      <w:r w:rsidR="00973658" w:rsidRPr="00DF1B60">
        <w:rPr>
          <w:rFonts w:hint="cs"/>
          <w:i/>
          <w:iCs/>
          <w:rtl/>
        </w:rPr>
        <w:t xml:space="preserve"> יחסים בין המינים, זוגיות, יחסי משפחה. שפת גוף, הכנה לראיונות עבודה. כל זה בנוסף לצרכים </w:t>
      </w:r>
      <w:r>
        <w:rPr>
          <w:rFonts w:hint="cs"/>
          <w:i/>
          <w:iCs/>
          <w:rtl/>
        </w:rPr>
        <w:t>הגדולים</w:t>
      </w:r>
      <w:r w:rsidR="00973658" w:rsidRPr="00DF1B60">
        <w:rPr>
          <w:rFonts w:hint="cs"/>
          <w:i/>
          <w:iCs/>
          <w:rtl/>
        </w:rPr>
        <w:t>: השכלה גבוהה, תעסוקה, דיור, גיבוש זהות, השתייכות</w:t>
      </w:r>
      <w:r>
        <w:rPr>
          <w:rFonts w:hint="cs"/>
          <w:i/>
          <w:iCs/>
          <w:rtl/>
        </w:rPr>
        <w:t>"</w:t>
      </w:r>
      <w:r w:rsidR="005F56C9">
        <w:rPr>
          <w:rFonts w:hint="cs"/>
          <w:i/>
          <w:iCs/>
          <w:rtl/>
        </w:rPr>
        <w:t>.</w:t>
      </w:r>
      <w:r w:rsidR="00973658" w:rsidRPr="00DF1B60">
        <w:rPr>
          <w:rFonts w:hint="cs"/>
          <w:i/>
          <w:iCs/>
          <w:rtl/>
        </w:rPr>
        <w:t xml:space="preserve"> </w:t>
      </w:r>
    </w:p>
    <w:p w:rsidR="00973658" w:rsidRPr="00DF1B60" w:rsidRDefault="00F94B78" w:rsidP="00F94B78">
      <w:pPr>
        <w:rPr>
          <w:i/>
          <w:iCs/>
          <w:rtl/>
        </w:rPr>
      </w:pPr>
      <w:r>
        <w:rPr>
          <w:rFonts w:hint="cs"/>
          <w:i/>
          <w:iCs/>
          <w:rtl/>
        </w:rPr>
        <w:t>"</w:t>
      </w:r>
      <w:r w:rsidR="00973658" w:rsidRPr="00DF1B60">
        <w:rPr>
          <w:rFonts w:hint="cs"/>
          <w:i/>
          <w:iCs/>
          <w:rtl/>
        </w:rPr>
        <w:t xml:space="preserve">השאלה העיקרית היא שאלת </w:t>
      </w:r>
      <w:proofErr w:type="spellStart"/>
      <w:r w:rsidR="00973658" w:rsidRPr="00DF1B60">
        <w:rPr>
          <w:rFonts w:hint="cs"/>
          <w:i/>
          <w:iCs/>
          <w:rtl/>
        </w:rPr>
        <w:t>הנגשת</w:t>
      </w:r>
      <w:proofErr w:type="spellEnd"/>
      <w:r w:rsidR="00973658" w:rsidRPr="00DF1B60">
        <w:rPr>
          <w:rFonts w:hint="cs"/>
          <w:i/>
          <w:iCs/>
          <w:rtl/>
        </w:rPr>
        <w:t xml:space="preserve"> השירותים לצעירים אלה. הדבר הבסיסי </w:t>
      </w:r>
      <w:r>
        <w:rPr>
          <w:rFonts w:hint="cs"/>
          <w:i/>
          <w:iCs/>
          <w:rtl/>
        </w:rPr>
        <w:t xml:space="preserve">שצריך </w:t>
      </w:r>
      <w:r w:rsidR="00973658" w:rsidRPr="00DF1B60">
        <w:rPr>
          <w:rFonts w:hint="cs"/>
          <w:i/>
          <w:iCs/>
          <w:rtl/>
        </w:rPr>
        <w:t>הוא לבנות את השירות בצורה שתהיה נגישה לאוכלוסייה זו. אם השירות לא מונגש, אם הפרוצדורה לא מותאמת</w:t>
      </w:r>
      <w:r>
        <w:rPr>
          <w:rFonts w:hint="cs"/>
          <w:i/>
          <w:iCs/>
          <w:rtl/>
        </w:rPr>
        <w:t xml:space="preserve"> אין טעם בכל מהות הסיוע".</w:t>
      </w:r>
    </w:p>
    <w:p w:rsidR="00973658" w:rsidRPr="00973658" w:rsidRDefault="00973658" w:rsidP="00973658">
      <w:pPr>
        <w:rPr>
          <w:rtl/>
        </w:rPr>
      </w:pPr>
    </w:p>
    <w:p w:rsidR="00973658" w:rsidRPr="00973658" w:rsidRDefault="001F0AA8" w:rsidP="00973658">
      <w:pPr>
        <w:rPr>
          <w:b/>
          <w:bCs/>
          <w:rtl/>
        </w:rPr>
      </w:pPr>
      <w:r>
        <w:rPr>
          <w:rFonts w:hint="cs"/>
          <w:b/>
          <w:bCs/>
          <w:rtl/>
        </w:rPr>
        <w:t>ציטוטים נבחרים שעלו</w:t>
      </w:r>
      <w:r w:rsidR="00973658" w:rsidRPr="00973658">
        <w:rPr>
          <w:rFonts w:hint="cs"/>
          <w:b/>
          <w:bCs/>
          <w:rtl/>
        </w:rPr>
        <w:t xml:space="preserve"> בנושא פתרונות ומענים</w:t>
      </w:r>
      <w:r>
        <w:rPr>
          <w:rFonts w:hint="cs"/>
          <w:b/>
          <w:bCs/>
          <w:rtl/>
        </w:rPr>
        <w:t xml:space="preserve"> מטעם הקרן</w:t>
      </w:r>
      <w:r w:rsidR="00973658" w:rsidRPr="00973658">
        <w:rPr>
          <w:rFonts w:hint="cs"/>
          <w:b/>
          <w:bCs/>
          <w:rtl/>
        </w:rPr>
        <w:t xml:space="preserve">  </w:t>
      </w:r>
    </w:p>
    <w:p w:rsidR="00973658" w:rsidRPr="00DF1B60" w:rsidRDefault="005F56C9" w:rsidP="00973658">
      <w:pPr>
        <w:rPr>
          <w:i/>
          <w:iCs/>
          <w:rtl/>
        </w:rPr>
      </w:pPr>
      <w:r>
        <w:rPr>
          <w:rFonts w:hint="cs"/>
          <w:i/>
          <w:iCs/>
          <w:rtl/>
        </w:rPr>
        <w:t>"</w:t>
      </w:r>
      <w:r w:rsidR="00973658" w:rsidRPr="00DF1B60">
        <w:rPr>
          <w:rFonts w:hint="cs"/>
          <w:i/>
          <w:iCs/>
          <w:rtl/>
        </w:rPr>
        <w:t>השכלה גבוהה היא המפתח. זו הדרך היחידה לצאת מהסללה. לאו דווקא תואר אקדמי, יכול להיות גם הכשרה מקצועית אחרת. רכישת מקצוע בעל ערך. כדי שזה יקרה צריכים להתקיים מספר תנאים: נגישות ברורה לקבלה, הכנה מוקדמת, הקרן צריכה לאפשר תהליך בחירה, התלבטות. בשביל זה צריך לעבוד עוד זמן השירות הצבאי: כמה חודשים לקראת סיום. אפשר להתחיל לבנות מסלול שכולל כישורים חברתיים רחבים, כישורי חיים מגוונים, אוריינות כלכלית, תקשורת בינאישית. צריך להיכנס לשנה של התלבטות. לעשות תהליך הכנה ברור שגופים חיצוניים יכולים לסייע בו.</w:t>
      </w:r>
      <w:r w:rsidR="00F023AB">
        <w:rPr>
          <w:rFonts w:hint="cs"/>
          <w:i/>
          <w:iCs/>
          <w:rtl/>
        </w:rPr>
        <w:t>"</w:t>
      </w:r>
      <w:r w:rsidR="00973658" w:rsidRPr="00DF1B60">
        <w:rPr>
          <w:rFonts w:hint="cs"/>
          <w:i/>
          <w:iCs/>
          <w:rtl/>
        </w:rPr>
        <w:t xml:space="preserve"> </w:t>
      </w:r>
    </w:p>
    <w:p w:rsidR="00973658" w:rsidRPr="00DF1B60" w:rsidRDefault="00F023AB" w:rsidP="00973658">
      <w:pPr>
        <w:rPr>
          <w:i/>
          <w:iCs/>
          <w:rtl/>
        </w:rPr>
      </w:pPr>
      <w:r>
        <w:rPr>
          <w:rFonts w:hint="cs"/>
          <w:i/>
          <w:iCs/>
          <w:rtl/>
        </w:rPr>
        <w:t>"</w:t>
      </w:r>
      <w:r w:rsidR="00973658" w:rsidRPr="00DF1B60">
        <w:rPr>
          <w:rFonts w:hint="cs"/>
          <w:i/>
          <w:iCs/>
          <w:rtl/>
        </w:rPr>
        <w:t>לא צריך ליצור משהו יש מאין. בפועל יש הרבה דברים שקיימים בשטח ויש מקום לקשר טוב יותר של הקרן עם הגורמים הפועלים כבר בשטח.</w:t>
      </w:r>
      <w:r>
        <w:rPr>
          <w:rFonts w:hint="cs"/>
          <w:i/>
          <w:iCs/>
          <w:rtl/>
        </w:rPr>
        <w:t>"</w:t>
      </w:r>
    </w:p>
    <w:p w:rsidR="00973658" w:rsidRPr="00DF1B60" w:rsidRDefault="00F023AB" w:rsidP="00F023AB">
      <w:pPr>
        <w:rPr>
          <w:i/>
          <w:iCs/>
          <w:rtl/>
        </w:rPr>
      </w:pPr>
      <w:r>
        <w:rPr>
          <w:rFonts w:hint="cs"/>
          <w:i/>
          <w:iCs/>
          <w:rtl/>
        </w:rPr>
        <w:t>"</w:t>
      </w:r>
      <w:r w:rsidR="00973658" w:rsidRPr="00DF1B60">
        <w:rPr>
          <w:rFonts w:hint="cs"/>
          <w:i/>
          <w:iCs/>
          <w:rtl/>
        </w:rPr>
        <w:t>אם הייתי מנהלת של הקרן הייתי לוקחת עמותות שקיימות, ועושות את הדברים הללו, ועוזרת להם לפתח תכנית ייעודית. תכנית שמגיעה לצעירים, מבוססת ליווי אישי וקבוצתי</w:t>
      </w:r>
      <w:r>
        <w:rPr>
          <w:rFonts w:hint="cs"/>
          <w:i/>
          <w:iCs/>
          <w:rtl/>
        </w:rPr>
        <w:t>".</w:t>
      </w:r>
      <w:r w:rsidR="00973658" w:rsidRPr="00DF1B60">
        <w:rPr>
          <w:rFonts w:hint="cs"/>
          <w:i/>
          <w:iCs/>
          <w:rtl/>
        </w:rPr>
        <w:t xml:space="preserve"> </w:t>
      </w:r>
    </w:p>
    <w:p w:rsidR="00973658" w:rsidRPr="00DF1B60" w:rsidRDefault="00F023AB" w:rsidP="00F023AB">
      <w:pPr>
        <w:rPr>
          <w:i/>
          <w:iCs/>
          <w:rtl/>
        </w:rPr>
      </w:pPr>
      <w:r>
        <w:rPr>
          <w:rFonts w:hint="cs"/>
          <w:i/>
          <w:iCs/>
          <w:rtl/>
        </w:rPr>
        <w:t>"</w:t>
      </w:r>
      <w:r w:rsidR="00973658" w:rsidRPr="00DF1B60">
        <w:rPr>
          <w:rFonts w:hint="cs"/>
          <w:i/>
          <w:iCs/>
          <w:rtl/>
        </w:rPr>
        <w:t>צריך לעשות איתור מראש בצבא. להגדיר קריטריונים, למשל בוגרי פנימיות. לפנות אליהם באופן יזום, להציע להם לבוא לקבל סיוע</w:t>
      </w:r>
      <w:r>
        <w:rPr>
          <w:rFonts w:hint="cs"/>
          <w:i/>
          <w:iCs/>
          <w:rtl/>
        </w:rPr>
        <w:t>".</w:t>
      </w:r>
      <w:r w:rsidR="00973658" w:rsidRPr="00DF1B60">
        <w:rPr>
          <w:rFonts w:hint="cs"/>
          <w:i/>
          <w:iCs/>
          <w:rtl/>
        </w:rPr>
        <w:t xml:space="preserve"> </w:t>
      </w:r>
    </w:p>
    <w:p w:rsidR="00973658" w:rsidRPr="00DF1B60" w:rsidRDefault="00F023AB" w:rsidP="00973658">
      <w:pPr>
        <w:rPr>
          <w:i/>
          <w:iCs/>
          <w:rtl/>
        </w:rPr>
      </w:pPr>
      <w:r>
        <w:rPr>
          <w:rFonts w:hint="cs"/>
          <w:i/>
          <w:iCs/>
          <w:rtl/>
        </w:rPr>
        <w:t>"</w:t>
      </w:r>
      <w:r w:rsidR="00973658" w:rsidRPr="00DF1B60">
        <w:rPr>
          <w:rFonts w:hint="cs"/>
          <w:i/>
          <w:iCs/>
          <w:rtl/>
        </w:rPr>
        <w:t xml:space="preserve">גם במסגרת כל הפעילויות שנערכות עכשיו צריך לעשות התאמה. למשל בכנס משתחררים. יש בו המון אינפורמציה, יותר מדי. הם לא יכולים לעשות עם זה כלום. הם צריכים תיווך. או לפרק את זה למספר יחידות... צריך להוסיף הנגשה. למשל ללקויי למידה או צעירים עם פיגור, צריך </w:t>
      </w:r>
      <w:proofErr w:type="spellStart"/>
      <w:r w:rsidR="00973658" w:rsidRPr="00DF1B60">
        <w:rPr>
          <w:rFonts w:hint="cs"/>
          <w:i/>
          <w:iCs/>
          <w:rtl/>
        </w:rPr>
        <w:t>להנגיש</w:t>
      </w:r>
      <w:proofErr w:type="spellEnd"/>
      <w:r w:rsidR="00973658" w:rsidRPr="00DF1B60">
        <w:rPr>
          <w:rFonts w:hint="cs"/>
          <w:i/>
          <w:iCs/>
          <w:rtl/>
        </w:rPr>
        <w:t xml:space="preserve"> עם איש מקצוע שמסביר קודם את המושגים</w:t>
      </w:r>
      <w:r>
        <w:rPr>
          <w:rFonts w:hint="cs"/>
          <w:i/>
          <w:iCs/>
          <w:rtl/>
        </w:rPr>
        <w:t>"</w:t>
      </w:r>
      <w:r w:rsidR="00973658" w:rsidRPr="00DF1B60">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 xml:space="preserve">צריך לפתח בתוך הקרן ממשקים בכמה רמות: ממשק בין הקרן לצבא בכל מה שקשור באיתור וזיהוי, ובהבחנה מיהו קהל היעד של </w:t>
      </w:r>
      <w:proofErr w:type="spellStart"/>
      <w:r w:rsidR="00973658" w:rsidRPr="00DF1B60">
        <w:rPr>
          <w:rFonts w:hint="cs"/>
          <w:i/>
          <w:iCs/>
          <w:rtl/>
        </w:rPr>
        <w:t>חימ"ש</w:t>
      </w:r>
      <w:proofErr w:type="spellEnd"/>
      <w:r w:rsidR="00973658" w:rsidRPr="00DF1B60">
        <w:rPr>
          <w:rFonts w:hint="cs"/>
          <w:i/>
          <w:iCs/>
          <w:rtl/>
        </w:rPr>
        <w:t xml:space="preserve"> ובכלל זה </w:t>
      </w:r>
      <w:proofErr w:type="spellStart"/>
      <w:r w:rsidR="00973658" w:rsidRPr="00DF1B60">
        <w:rPr>
          <w:rFonts w:hint="cs"/>
          <w:i/>
          <w:iCs/>
          <w:rtl/>
        </w:rPr>
        <w:t>חימ"ש</w:t>
      </w:r>
      <w:proofErr w:type="spellEnd"/>
      <w:r w:rsidR="00973658" w:rsidRPr="00DF1B60">
        <w:rPr>
          <w:rFonts w:hint="cs"/>
          <w:i/>
          <w:iCs/>
          <w:rtl/>
        </w:rPr>
        <w:t xml:space="preserve"> בסיכון; ממשק שני בין הקרן לבין הארגונים שפעילים היום בתחום </w:t>
      </w:r>
      <w:r w:rsidR="00973658" w:rsidRPr="00DF1B60">
        <w:rPr>
          <w:i/>
          <w:iCs/>
          <w:rtl/>
        </w:rPr>
        <w:t>–</w:t>
      </w:r>
      <w:r w:rsidR="00973658" w:rsidRPr="00DF1B60">
        <w:rPr>
          <w:rFonts w:hint="cs"/>
          <w:i/>
          <w:iCs/>
          <w:rtl/>
        </w:rPr>
        <w:t xml:space="preserve"> יש מקום לשפר את התקשורת מול גופים וסוכנים בקהילה. לייצר קו ספציפי עבור זה. צריכה להיות תפיסה שונה לגבי מענה פרטני ומענה לגבי ארגונים ועמותות. לא הגיוני שאם אני כעמותת שמטפלת בצעירים בסיכון רוצה לקבל סיוע מהקרן אני צריכה להתקשר לאותו קו שכל החיילים מתקשרים אליו</w:t>
      </w:r>
      <w:r>
        <w:rPr>
          <w:rFonts w:hint="cs"/>
          <w:i/>
          <w:iCs/>
          <w:rtl/>
        </w:rPr>
        <w:t>"</w:t>
      </w:r>
      <w:r w:rsidR="00973658" w:rsidRPr="00DF1B60">
        <w:rPr>
          <w:rFonts w:hint="cs"/>
          <w:i/>
          <w:iCs/>
          <w:rtl/>
        </w:rPr>
        <w:t xml:space="preserve">. </w:t>
      </w:r>
    </w:p>
    <w:p w:rsidR="00973658" w:rsidRPr="00DF1B60" w:rsidRDefault="00F023AB" w:rsidP="00973658">
      <w:pPr>
        <w:rPr>
          <w:i/>
          <w:iCs/>
          <w:rtl/>
        </w:rPr>
      </w:pPr>
      <w:r>
        <w:rPr>
          <w:rFonts w:hint="cs"/>
          <w:i/>
          <w:iCs/>
          <w:rtl/>
        </w:rPr>
        <w:t>"</w:t>
      </w:r>
      <w:r w:rsidR="00973658" w:rsidRPr="00DF1B60">
        <w:rPr>
          <w:rFonts w:hint="cs"/>
          <w:i/>
          <w:iCs/>
          <w:rtl/>
        </w:rPr>
        <w:t>הייתי שמה בקרן עובד שאחראי על אוכלוסיות בסיכון. לעובד הזה יהיו ממשקים עם גורמים חיצוניים שמטפלים באוכלוסייה זו.</w:t>
      </w:r>
      <w:r>
        <w:rPr>
          <w:rFonts w:hint="cs"/>
          <w:i/>
          <w:iCs/>
          <w:rtl/>
        </w:rPr>
        <w:t>"</w:t>
      </w:r>
      <w:r w:rsidR="00973658" w:rsidRPr="00DF1B60">
        <w:rPr>
          <w:rFonts w:hint="cs"/>
          <w:i/>
          <w:iCs/>
          <w:rtl/>
        </w:rPr>
        <w:t xml:space="preserve"> </w:t>
      </w:r>
    </w:p>
    <w:p w:rsidR="00973658" w:rsidRPr="00DF1B60" w:rsidRDefault="00F023AB" w:rsidP="00F023AB">
      <w:pPr>
        <w:rPr>
          <w:i/>
          <w:iCs/>
          <w:rtl/>
        </w:rPr>
      </w:pPr>
      <w:r>
        <w:rPr>
          <w:rFonts w:hint="cs"/>
          <w:i/>
          <w:iCs/>
          <w:rtl/>
        </w:rPr>
        <w:t>"</w:t>
      </w:r>
      <w:r w:rsidR="00973658" w:rsidRPr="00DF1B60">
        <w:rPr>
          <w:rFonts w:hint="cs"/>
          <w:i/>
          <w:iCs/>
          <w:rtl/>
        </w:rPr>
        <w:t>ממשק נוסף שמשמעותי הוא לגבי החזרה לקהילה. יש פרדוקס בצבא: בזמן השירות יש הנחה שמאחורי החייל יש משפחה שמכבסת ותומכת ומאכילה, וברגע שהחיל משתחרר אין התייחסות להורים. אחרי כל ימי ההורים אין כל בדיקה בשחרור של הקשר עם ההורים</w:t>
      </w:r>
      <w:r>
        <w:rPr>
          <w:rFonts w:hint="cs"/>
          <w:i/>
          <w:iCs/>
          <w:rtl/>
        </w:rPr>
        <w:t>".</w:t>
      </w:r>
      <w:r w:rsidR="00973658" w:rsidRPr="00DF1B60">
        <w:rPr>
          <w:rFonts w:hint="cs"/>
          <w:i/>
          <w:iCs/>
          <w:rtl/>
        </w:rPr>
        <w:t xml:space="preserve"> </w:t>
      </w:r>
    </w:p>
    <w:p w:rsidR="00973658" w:rsidRPr="00DF1B60" w:rsidRDefault="00F023AB" w:rsidP="00973658">
      <w:pPr>
        <w:rPr>
          <w:i/>
          <w:iCs/>
          <w:rtl/>
        </w:rPr>
      </w:pPr>
      <w:r>
        <w:rPr>
          <w:rFonts w:hint="cs"/>
          <w:i/>
          <w:iCs/>
          <w:rtl/>
        </w:rPr>
        <w:t>"</w:t>
      </w:r>
      <w:r w:rsidR="00973658" w:rsidRPr="00DF1B60">
        <w:rPr>
          <w:rFonts w:hint="cs"/>
          <w:i/>
          <w:iCs/>
          <w:rtl/>
        </w:rPr>
        <w:t xml:space="preserve">הצורך בדיור הוא קריטי. חשוב למצוא פתרונות. אף אחד לא חושב </w:t>
      </w:r>
      <w:proofErr w:type="spellStart"/>
      <w:r w:rsidR="00973658" w:rsidRPr="00DF1B60">
        <w:rPr>
          <w:rFonts w:hint="cs"/>
          <w:i/>
          <w:iCs/>
          <w:rtl/>
        </w:rPr>
        <w:t>שחימ"ש</w:t>
      </w:r>
      <w:proofErr w:type="spellEnd"/>
      <w:r w:rsidR="00973658" w:rsidRPr="00DF1B60">
        <w:rPr>
          <w:rFonts w:hint="cs"/>
          <w:i/>
          <w:iCs/>
          <w:rtl/>
        </w:rPr>
        <w:t xml:space="preserve"> שהם בודדים נזרקים מסידורי המגורים שלהם כבר בחופשת השחרור. אפשר להשאיר אותם בקיבוצים, לתת להם פתרונות דיור. בעמותת "סיכוי" ו"מדרגה" עושים בדיוק זאת עם הבוגרים שלהם. עוזרים להם להיקלט בקהילה בלי לזרוק אותם ממסגרות הדיור עם השחרור.</w:t>
      </w:r>
      <w:r>
        <w:rPr>
          <w:rFonts w:hint="cs"/>
          <w:i/>
          <w:iCs/>
          <w:rtl/>
        </w:rPr>
        <w:t>"</w:t>
      </w:r>
    </w:p>
    <w:p w:rsidR="00973658" w:rsidRPr="00DF1B60" w:rsidRDefault="00F023AB" w:rsidP="00973658">
      <w:pPr>
        <w:rPr>
          <w:i/>
          <w:iCs/>
          <w:rtl/>
        </w:rPr>
      </w:pPr>
      <w:r>
        <w:rPr>
          <w:rFonts w:hint="cs"/>
          <w:i/>
          <w:iCs/>
          <w:rtl/>
        </w:rPr>
        <w:t>"חשוב לזכור ש</w:t>
      </w:r>
      <w:r w:rsidR="00973658" w:rsidRPr="00DF1B60">
        <w:rPr>
          <w:rFonts w:hint="cs"/>
          <w:i/>
          <w:iCs/>
          <w:rtl/>
        </w:rPr>
        <w:t>יש לפעמים קושי לבקש עזרה, בפרט באוכלוסיות אתיופית. צריך להתייחס לכך.</w:t>
      </w:r>
      <w:r>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נדרש ליווי אישי לאורך זמן תוך כדי החיים. הוא לא צריך להיות באותה אינטנסיביות כל הזמן, אבל חייבים ליווי לאורך זמן.</w:t>
      </w:r>
      <w:r>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צריך להבטיח משאבים בכוח אדם איכותי שיטפל בנושא. יש צורך במשאבים ספציפיים ואיכותיים לנושא. מש' הרווחה יכול להיות פרטנר. צריך להבין שתקן של צעיר בסיכון הוא יקר יותר. היה עדיף שכולם יקבלו מענה, אבל צריך לחשוב על הצעירים שקשה להם יותר.</w:t>
      </w:r>
      <w:r>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יש פה אבסורד: לנו יש כלים כוח אדם וניסיון ואנו במאבק תמידי על תקצוב. וכאן יש שירות שיש לו כסף ולא יודע איך להתמודד עם הסוגיה. הם מומחים לענייני זכויות חיילים משוחררים, אנחנו מומחים לנוער וצעירים בסיכון. השילוב הוא דבר מנצח. צריך ללכת על מיזם משותף עם העמותות, שיקדם את השותפות.</w:t>
      </w:r>
      <w:r>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לקרן יש יתרון גם בשותפויות שלהם בתחומי תעסוקה והשכלה. חייב להיות חיבור קונקרטי לטובת תעסוקה והשכלה של צעירים בסיכון.</w:t>
      </w:r>
      <w:r>
        <w:rPr>
          <w:rFonts w:hint="cs"/>
          <w:i/>
          <w:iCs/>
          <w:rtl/>
        </w:rPr>
        <w:t>"</w:t>
      </w:r>
      <w:r w:rsidR="00973658" w:rsidRPr="00DF1B60">
        <w:rPr>
          <w:rFonts w:hint="cs"/>
          <w:i/>
          <w:iCs/>
          <w:rtl/>
        </w:rPr>
        <w:t xml:space="preserve"> </w:t>
      </w:r>
    </w:p>
    <w:p w:rsidR="00973658" w:rsidRPr="00DF1B60" w:rsidRDefault="00F023AB" w:rsidP="00973658">
      <w:pPr>
        <w:rPr>
          <w:i/>
          <w:iCs/>
          <w:rtl/>
        </w:rPr>
      </w:pPr>
      <w:r>
        <w:rPr>
          <w:rFonts w:hint="cs"/>
          <w:i/>
          <w:iCs/>
          <w:rtl/>
        </w:rPr>
        <w:t>"</w:t>
      </w:r>
      <w:r w:rsidR="00973658" w:rsidRPr="00DF1B60">
        <w:rPr>
          <w:rFonts w:hint="cs"/>
          <w:i/>
          <w:iCs/>
          <w:rtl/>
        </w:rPr>
        <w:t>מהצד השני קורים בשטח המון דברים בעלי משמעות, שאף אחד  לא יודע מהם. צריך להיות קשר דו סטרי עם הארגונים. אולי רפרנט לעבודה עם ארגונים. לשים איש מקצוע שזה תפקידו, שהתמחותו בקהלי היעד ובקשרים עם הקהילה. על הפלטפורמה הזו צריך לייצר מיזמים משותפים של היח' עם הארגונים הקיימים בשטח.</w:t>
      </w:r>
      <w:r>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הייתי רוצה לעזור בהכשרה של הצוותים שלהם ביחס לאוכלוסייה שלנו. אנשי הארגונים וצעירים מקבלי שירות יכולים לסייע בהכשרה כזאת. עקב אכילס הוא תיו</w:t>
      </w:r>
      <w:r>
        <w:rPr>
          <w:rFonts w:hint="cs"/>
          <w:i/>
          <w:iCs/>
          <w:rtl/>
        </w:rPr>
        <w:t>ו</w:t>
      </w:r>
      <w:r w:rsidR="00973658" w:rsidRPr="00DF1B60">
        <w:rPr>
          <w:rFonts w:hint="cs"/>
          <w:i/>
          <w:iCs/>
          <w:rtl/>
        </w:rPr>
        <w:t>ך והנגשה של השירות לצעירים בסיכון.</w:t>
      </w:r>
      <w:r>
        <w:rPr>
          <w:rFonts w:hint="cs"/>
          <w:i/>
          <w:iCs/>
          <w:rtl/>
        </w:rPr>
        <w:t>"</w:t>
      </w:r>
    </w:p>
    <w:p w:rsidR="00973658" w:rsidRPr="00DF1B60" w:rsidRDefault="00F023AB" w:rsidP="00F023AB">
      <w:pPr>
        <w:rPr>
          <w:i/>
          <w:iCs/>
          <w:rtl/>
        </w:rPr>
      </w:pPr>
      <w:r>
        <w:rPr>
          <w:rFonts w:hint="cs"/>
          <w:i/>
          <w:iCs/>
          <w:rtl/>
        </w:rPr>
        <w:t>"</w:t>
      </w:r>
      <w:r w:rsidR="00973658" w:rsidRPr="00DF1B60">
        <w:rPr>
          <w:rFonts w:hint="cs"/>
          <w:i/>
          <w:iCs/>
          <w:rtl/>
        </w:rPr>
        <w:t>לפני כמה שנים בנו ל</w:t>
      </w:r>
      <w:r>
        <w:rPr>
          <w:rFonts w:hint="cs"/>
          <w:i/>
          <w:iCs/>
          <w:rtl/>
        </w:rPr>
        <w:t xml:space="preserve">נגדים </w:t>
      </w:r>
      <w:r w:rsidR="00973658" w:rsidRPr="00DF1B60">
        <w:rPr>
          <w:rFonts w:hint="cs"/>
          <w:i/>
          <w:iCs/>
          <w:rtl/>
        </w:rPr>
        <w:t>חיילי קבע שעמדו להשתחרר מסלול ארוך טווח שהיה מצוין, בנו הכנה ליציאה לחברה, יציאה לשוק. ידע ויכולת יש, צריך ל</w:t>
      </w:r>
      <w:r>
        <w:rPr>
          <w:rFonts w:hint="cs"/>
          <w:i/>
          <w:iCs/>
          <w:rtl/>
        </w:rPr>
        <w:t xml:space="preserve">עשות אותו דבר </w:t>
      </w:r>
      <w:r w:rsidR="00973658" w:rsidRPr="00DF1B60">
        <w:rPr>
          <w:rFonts w:hint="cs"/>
          <w:i/>
          <w:iCs/>
          <w:rtl/>
        </w:rPr>
        <w:t>גם כאן</w:t>
      </w:r>
      <w:r>
        <w:rPr>
          <w:rFonts w:hint="cs"/>
          <w:i/>
          <w:iCs/>
          <w:rtl/>
        </w:rPr>
        <w:t>"</w:t>
      </w:r>
      <w:r w:rsidR="00973658" w:rsidRPr="00DF1B60">
        <w:rPr>
          <w:rFonts w:hint="cs"/>
          <w:i/>
          <w:iCs/>
          <w:rtl/>
        </w:rPr>
        <w:t>.</w:t>
      </w:r>
    </w:p>
    <w:p w:rsidR="00973658" w:rsidRPr="00DF1B60" w:rsidRDefault="00F023AB" w:rsidP="00973658">
      <w:pPr>
        <w:rPr>
          <w:i/>
          <w:iCs/>
          <w:rtl/>
        </w:rPr>
      </w:pPr>
      <w:r>
        <w:rPr>
          <w:rFonts w:hint="cs"/>
          <w:i/>
          <w:iCs/>
          <w:rtl/>
        </w:rPr>
        <w:t>"</w:t>
      </w:r>
      <w:r w:rsidR="00973658" w:rsidRPr="00DF1B60">
        <w:rPr>
          <w:rFonts w:hint="cs"/>
          <w:i/>
          <w:iCs/>
          <w:rtl/>
        </w:rPr>
        <w:t>האופן שבו היחידה עובדת עם מרכזי הצעירים כיום שחוזים נחתמים עם רשויות מקומיות. מרכז הצעירים מהווה שלוחה של היחידה. הביטוי של זה כיום הוא בהשכלה ותעסוקה. אין מניעה שבאותה צורה נדבר על תכניות לצעירים בסיכון. מרכז הצעירים יכול לבצע עבור היחידה עוד משימות חוץ מהשכלה ותעסוקה גם עבור צעירים בסיכון.</w:t>
      </w:r>
      <w:r>
        <w:rPr>
          <w:rFonts w:hint="cs"/>
          <w:i/>
          <w:iCs/>
          <w:rtl/>
        </w:rPr>
        <w:t>"</w:t>
      </w:r>
    </w:p>
    <w:p w:rsidR="00973658" w:rsidRDefault="00973658" w:rsidP="00973658">
      <w:pPr>
        <w:rPr>
          <w:rtl/>
        </w:rPr>
      </w:pPr>
    </w:p>
    <w:p w:rsidR="00973658" w:rsidRDefault="00973658" w:rsidP="00973658">
      <w:pPr>
        <w:rPr>
          <w:rtl/>
        </w:rPr>
      </w:pPr>
    </w:p>
    <w:p w:rsidR="00973658" w:rsidRDefault="00973658">
      <w:pPr>
        <w:bidi w:val="0"/>
      </w:pPr>
      <w:r>
        <w:rPr>
          <w:rtl/>
        </w:rPr>
        <w:br w:type="page"/>
      </w:r>
    </w:p>
    <w:p w:rsidR="00973658" w:rsidRDefault="00973658" w:rsidP="00343DFD">
      <w:pPr>
        <w:rPr>
          <w:rtl/>
        </w:rPr>
      </w:pPr>
      <w:r>
        <w:rPr>
          <w:rFonts w:hint="cs"/>
          <w:rtl/>
        </w:rPr>
        <w:t>נספח</w:t>
      </w:r>
      <w:r w:rsidR="00531FC4">
        <w:rPr>
          <w:rFonts w:hint="cs"/>
          <w:rtl/>
        </w:rPr>
        <w:t xml:space="preserve"> מספר</w:t>
      </w:r>
      <w:r w:rsidR="00343DFD">
        <w:rPr>
          <w:rFonts w:hint="cs"/>
          <w:rtl/>
        </w:rPr>
        <w:t xml:space="preserve"> </w:t>
      </w:r>
      <w:r>
        <w:rPr>
          <w:rFonts w:hint="cs"/>
          <w:rtl/>
        </w:rPr>
        <w:t xml:space="preserve">3: </w:t>
      </w:r>
    </w:p>
    <w:p w:rsidR="00973658" w:rsidRPr="00463AF7" w:rsidRDefault="00FD6746" w:rsidP="00463AF7">
      <w:pPr>
        <w:rPr>
          <w:b/>
          <w:bCs/>
          <w:sz w:val="28"/>
          <w:szCs w:val="28"/>
          <w:rtl/>
        </w:rPr>
      </w:pPr>
      <w:r w:rsidRPr="00463AF7">
        <w:rPr>
          <w:rFonts w:hint="cs"/>
          <w:b/>
          <w:bCs/>
          <w:sz w:val="28"/>
          <w:szCs w:val="28"/>
          <w:rtl/>
        </w:rPr>
        <w:t xml:space="preserve">הרחבה </w:t>
      </w:r>
      <w:bookmarkStart w:id="3" w:name="_GoBack"/>
      <w:bookmarkEnd w:id="3"/>
      <w:r w:rsidRPr="00463AF7">
        <w:rPr>
          <w:rFonts w:hint="cs"/>
          <w:b/>
          <w:bCs/>
          <w:sz w:val="28"/>
          <w:szCs w:val="28"/>
          <w:rtl/>
        </w:rPr>
        <w:t>על ה</w:t>
      </w:r>
      <w:r w:rsidR="00973658" w:rsidRPr="00463AF7">
        <w:rPr>
          <w:rFonts w:hint="cs"/>
          <w:b/>
          <w:bCs/>
          <w:sz w:val="28"/>
          <w:szCs w:val="28"/>
          <w:rtl/>
        </w:rPr>
        <w:t xml:space="preserve">מאפיינים </w:t>
      </w:r>
      <w:r w:rsidRPr="00463AF7">
        <w:rPr>
          <w:rFonts w:hint="cs"/>
          <w:b/>
          <w:bCs/>
          <w:sz w:val="28"/>
          <w:szCs w:val="28"/>
          <w:rtl/>
        </w:rPr>
        <w:t>ה</w:t>
      </w:r>
      <w:r w:rsidR="00973658" w:rsidRPr="00463AF7">
        <w:rPr>
          <w:rFonts w:hint="cs"/>
          <w:b/>
          <w:bCs/>
          <w:sz w:val="28"/>
          <w:szCs w:val="28"/>
          <w:rtl/>
        </w:rPr>
        <w:t>ייחודיים של צעירים בסיכון לאחר שחרור</w:t>
      </w:r>
    </w:p>
    <w:p w:rsidR="00973658" w:rsidRDefault="00973658" w:rsidP="00973658">
      <w:pPr>
        <w:rPr>
          <w:rtl/>
        </w:rPr>
      </w:pPr>
    </w:p>
    <w:p w:rsidR="00973658" w:rsidRDefault="00FD6746" w:rsidP="00FD6746">
      <w:pPr>
        <w:rPr>
          <w:rtl/>
        </w:rPr>
      </w:pPr>
      <w:r>
        <w:rPr>
          <w:rFonts w:hint="cs"/>
          <w:rtl/>
        </w:rPr>
        <w:t xml:space="preserve">כאמור לעיל, </w:t>
      </w:r>
      <w:r w:rsidR="00973658">
        <w:rPr>
          <w:rFonts w:hint="cs"/>
          <w:rtl/>
        </w:rPr>
        <w:t>רשימת המאפיינים של אוכלוסיי</w:t>
      </w:r>
      <w:r>
        <w:rPr>
          <w:rFonts w:hint="cs"/>
          <w:rtl/>
        </w:rPr>
        <w:t>ת הצעירים בסיכון</w:t>
      </w:r>
      <w:r w:rsidR="00973658">
        <w:rPr>
          <w:rFonts w:hint="cs"/>
          <w:rtl/>
        </w:rPr>
        <w:t xml:space="preserve"> ארוכה ומגוונת</w:t>
      </w:r>
      <w:r>
        <w:rPr>
          <w:rFonts w:hint="cs"/>
          <w:rtl/>
        </w:rPr>
        <w:t xml:space="preserve">. בקצרה </w:t>
      </w:r>
      <w:r w:rsidR="00973658">
        <w:rPr>
          <w:rFonts w:hint="cs"/>
          <w:rtl/>
        </w:rPr>
        <w:t xml:space="preserve">ניתן לומר בקצרה </w:t>
      </w:r>
      <w:r>
        <w:rPr>
          <w:rFonts w:hint="cs"/>
          <w:rtl/>
        </w:rPr>
        <w:t xml:space="preserve">ובייחוד ביחס לרגע השחרור מהצבא </w:t>
      </w:r>
      <w:r w:rsidR="00973658">
        <w:rPr>
          <w:rFonts w:hint="cs"/>
          <w:rtl/>
        </w:rPr>
        <w:t>כי הם נמצאים במצב של גרירת תנאי חיים מקפחים מן הילדות והנעורים והעובדה שאין להם תמיכה כלכלית ו/או רגשית ממשפחתם מקשה עליהם להיחלץ בכוחות עצמם מתנאי המחסור, כמו גם לנצל הזדמנויות נורמטיביות שמזמנת החברה לקראת השגת יציבות בחייהם. חלק מהם נמצאים בסיכון גבוה למעורבות באירועים עבריינים ו/או סיטואציות אלימות שבמקרים רבים עשויים להוביל לכך שהם יפתחו עוינות כלפי הממסד והחברה ויגלו חשדנות בכל ניסיון מגע עם הרשויות ונציגיהם. בנוסף, אירועים והתנהגויות אלו גם עלולים להטביע עליהם סטיגמות שליליות שיגבירו את הקושי שלהם להשתלב בשוק התעסוקה ובחברה הכללית.</w:t>
      </w:r>
      <w:r w:rsidR="00973658">
        <w:rPr>
          <w:rStyle w:val="a6"/>
          <w:rtl/>
        </w:rPr>
        <w:footnoteReference w:id="15"/>
      </w:r>
      <w:r w:rsidR="00973658">
        <w:rPr>
          <w:rFonts w:hint="cs"/>
          <w:rtl/>
        </w:rPr>
        <w:t xml:space="preserve">  </w:t>
      </w:r>
    </w:p>
    <w:p w:rsidR="00973658" w:rsidRDefault="00973658" w:rsidP="00973658">
      <w:pPr>
        <w:rPr>
          <w:rtl/>
        </w:rPr>
      </w:pPr>
      <w:r>
        <w:rPr>
          <w:rFonts w:hint="cs"/>
          <w:rtl/>
        </w:rPr>
        <w:t xml:space="preserve">היעדר התמיכה המשפחתית מוביל לכך שפעמים רבות צעירים אלו מחויבים להיכנס לתפקיד 'המבוגרים' ולספק לעצמם פרנסה וקורת גג מוקדם יותר מרוב בני גילם. בעוד אחרים עסוקים בשירות הצבאי ולאחריו בחיפוש עצמי (למשל בטיול ארוך ברחבי העולם), בלימודים על תיכוניים ובמציאה של עבודה יציבה, תוך שהם עושים את המעבר לעולם המבוגרים ולשוק העבודה בהדרגתיות (לדוגמא חלקם עובדים ולומדים בו זמנית תקופה מסוימת בחייהם, חיים עם בן/בת זוג לפני הנשואים וכדומה); צעירים בסיכון מתמודדים עם מציאות חיים אחרת ולרוב הם עושים זאת ללא כלים מתאימים כגון ידע או תעודות מקצועיות ושליטה מספקת במיומנויות "רכות". כתוצאה מכך הם אינם משתלבים כלל בעולם התעסוקה או שהם משתלבים באופן לא רציף, בעבודות זמניות ובלתי מקצועיות. </w:t>
      </w:r>
      <w:r w:rsidRPr="00540E57">
        <w:rPr>
          <w:rFonts w:hint="cs"/>
          <w:rtl/>
        </w:rPr>
        <w:t xml:space="preserve">התנסויות </w:t>
      </w:r>
      <w:r>
        <w:rPr>
          <w:rFonts w:hint="cs"/>
          <w:rtl/>
        </w:rPr>
        <w:t xml:space="preserve">אלו </w:t>
      </w:r>
      <w:r w:rsidRPr="00540E57">
        <w:rPr>
          <w:rFonts w:hint="cs"/>
          <w:rtl/>
        </w:rPr>
        <w:t>מאופיינית על ידי אי- יציבות</w:t>
      </w:r>
      <w:r>
        <w:rPr>
          <w:rFonts w:hint="cs"/>
          <w:rtl/>
        </w:rPr>
        <w:t>,</w:t>
      </w:r>
      <w:r w:rsidRPr="00540E57">
        <w:rPr>
          <w:rFonts w:hint="cs"/>
          <w:rtl/>
        </w:rPr>
        <w:t xml:space="preserve"> עקב חוסר </w:t>
      </w:r>
      <w:r>
        <w:rPr>
          <w:rFonts w:hint="cs"/>
          <w:rtl/>
        </w:rPr>
        <w:t xml:space="preserve">התאמה, חוסר </w:t>
      </w:r>
      <w:r w:rsidRPr="00540E57">
        <w:rPr>
          <w:rFonts w:hint="cs"/>
          <w:rtl/>
        </w:rPr>
        <w:t>התמדה</w:t>
      </w:r>
      <w:r>
        <w:rPr>
          <w:rFonts w:hint="cs"/>
          <w:rtl/>
        </w:rPr>
        <w:t xml:space="preserve">, או משום שאלו הם התנאים בעבודות שזמינות להם </w:t>
      </w:r>
      <w:r w:rsidRPr="00540E57">
        <w:rPr>
          <w:rFonts w:hint="cs"/>
          <w:rtl/>
        </w:rPr>
        <w:t>(</w:t>
      </w:r>
      <w:r>
        <w:rPr>
          <w:rFonts w:hint="cs"/>
          <w:rtl/>
        </w:rPr>
        <w:t>למשל עבודה במשמרות, ב</w:t>
      </w:r>
      <w:r w:rsidRPr="00540E57">
        <w:rPr>
          <w:rFonts w:hint="cs"/>
          <w:rtl/>
        </w:rPr>
        <w:t xml:space="preserve">שעות לא שגרתיות, </w:t>
      </w:r>
      <w:r>
        <w:rPr>
          <w:rFonts w:hint="cs"/>
          <w:rtl/>
        </w:rPr>
        <w:t>ב</w:t>
      </w:r>
      <w:r w:rsidRPr="00540E57">
        <w:rPr>
          <w:rFonts w:hint="cs"/>
          <w:rtl/>
        </w:rPr>
        <w:t>שכר נמוך, וכו')</w:t>
      </w:r>
      <w:r>
        <w:rPr>
          <w:rFonts w:hint="cs"/>
          <w:rtl/>
        </w:rPr>
        <w:t xml:space="preserve">. למעשה הם נדרשים לעשות מעבר מוקדם מדי לתפקידי הבוגרים ולכך יש השלכות עמוקות וארוכות טווח למשל: צעירים אלו הם בסיכון גבוה להיות </w:t>
      </w:r>
      <w:proofErr w:type="spellStart"/>
      <w:r>
        <w:rPr>
          <w:rFonts w:hint="cs"/>
          <w:rtl/>
        </w:rPr>
        <w:t>דרי</w:t>
      </w:r>
      <w:proofErr w:type="spellEnd"/>
      <w:r>
        <w:rPr>
          <w:rFonts w:hint="cs"/>
          <w:rtl/>
        </w:rPr>
        <w:t xml:space="preserve"> רחוב או לנוע בין מקומות מגורים ארעיים; נשים לעיתים רבות מתחתנות ויולדות בגיל צעיר בהשוואה לרוב בנות גילן, ובחלק מהמקרים הופכות לאימהות חד הוריות לאחר תקופת מה; ורבים מהם עלולים להיות תלויים בבגרותם, בתמיכה כספית של המדינה, כגון הבטחת הכנסה.</w:t>
      </w:r>
      <w:r>
        <w:rPr>
          <w:rStyle w:val="a6"/>
          <w:rtl/>
        </w:rPr>
        <w:footnoteReference w:id="16"/>
      </w:r>
      <w:r>
        <w:rPr>
          <w:rFonts w:hint="cs"/>
          <w:rtl/>
        </w:rPr>
        <w:t xml:space="preserve"> </w:t>
      </w:r>
    </w:p>
    <w:p w:rsidR="00973658" w:rsidRDefault="00973658" w:rsidP="00973658">
      <w:pPr>
        <w:rPr>
          <w:rtl/>
        </w:rPr>
      </w:pPr>
      <w:r>
        <w:rPr>
          <w:rFonts w:hint="cs"/>
          <w:rtl/>
        </w:rPr>
        <w:t>ההערכה המקובלת במשרד הרווחה והשירותים החברתיים היא שיש כיום כ- 200 אלף צעירים בסיכון בישראל אשר זקוקים לסיוע ולהכוונה ברמות שונות</w:t>
      </w:r>
      <w:r>
        <w:rPr>
          <w:rStyle w:val="a6"/>
          <w:rtl/>
        </w:rPr>
        <w:footnoteReference w:id="17"/>
      </w:r>
      <w:r>
        <w:rPr>
          <w:rFonts w:hint="cs"/>
          <w:rtl/>
        </w:rPr>
        <w:t>. רבים מהם משתייכים לקבוצות ומגזרים מוחלשים כגון עולים חדשים (הן אתיופים והן מארצות חמ"ע ואחרות), יוצאים בשאלה, בעלי מוגבלויות ולקויות פיזיות ו/או רגשיות, ועוד. אליהם יש להוסיף גם את מאות אלפי הצעירים הזקוקים לסיוע חלקי וזמני בסוגיות ייחודיות לשלב זה כמו למשל מתן מידע על אפשרויות לימודים, הכשרות מקצועיות, תעסוקה, היצע של מלגות ועוד. עם זאת ב- 2008 טופלו על ידי המערכות לשירותים חברתיים רק כ- 5400 צעירים וכ- 4800 צעירות</w:t>
      </w:r>
      <w:r>
        <w:rPr>
          <w:rStyle w:val="a6"/>
          <w:rtl/>
        </w:rPr>
        <w:footnoteReference w:id="18"/>
      </w:r>
      <w:r>
        <w:rPr>
          <w:rFonts w:hint="cs"/>
          <w:rtl/>
        </w:rPr>
        <w:t>. מלבד ההיבט הכמותי שדורש תגבור, ניכר גם כי אופי הסיוע שניתן כיום בישראל לצעירים אלו נוטה לאקלקטיות וביזור יתר וגם בהיבט הארגוני והתשתיתי יש עוד מקום רב לשיפור</w:t>
      </w:r>
      <w:r>
        <w:rPr>
          <w:rStyle w:val="a6"/>
          <w:rtl/>
        </w:rPr>
        <w:footnoteReference w:id="19"/>
      </w:r>
      <w:r>
        <w:rPr>
          <w:rFonts w:hint="cs"/>
          <w:rtl/>
        </w:rPr>
        <w:t xml:space="preserve">. </w:t>
      </w:r>
    </w:p>
    <w:p w:rsidR="00973658" w:rsidRDefault="00973658" w:rsidP="00973658">
      <w:pPr>
        <w:rPr>
          <w:rtl/>
        </w:rPr>
      </w:pPr>
    </w:p>
    <w:p w:rsidR="00973658" w:rsidRPr="00973658" w:rsidRDefault="00973658" w:rsidP="00973658">
      <w:pPr>
        <w:rPr>
          <w:rtl/>
        </w:rPr>
      </w:pPr>
    </w:p>
    <w:p w:rsidR="00973658" w:rsidRDefault="00973658" w:rsidP="00C07A1C">
      <w:pPr>
        <w:rPr>
          <w:rtl/>
        </w:rPr>
      </w:pPr>
    </w:p>
    <w:sectPr w:rsidR="00973658" w:rsidSect="00646F58">
      <w:footerReference w:type="default" r:id="rId11"/>
      <w:pgSz w:w="11906" w:h="16838" w:code="9"/>
      <w:pgMar w:top="1440" w:right="1797" w:bottom="1134" w:left="1797" w:header="709" w:footer="425"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F7" w:rsidRDefault="00FB4EF7" w:rsidP="005B7868">
      <w:pPr>
        <w:spacing w:after="0" w:line="240" w:lineRule="auto"/>
      </w:pPr>
      <w:r>
        <w:separator/>
      </w:r>
    </w:p>
  </w:endnote>
  <w:endnote w:type="continuationSeparator" w:id="0">
    <w:p w:rsidR="00FB4EF7" w:rsidRDefault="00FB4EF7" w:rsidP="005B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9734807"/>
      <w:docPartObj>
        <w:docPartGallery w:val="Page Numbers (Bottom of Page)"/>
        <w:docPartUnique/>
      </w:docPartObj>
    </w:sdtPr>
    <w:sdtEndPr/>
    <w:sdtContent>
      <w:p w:rsidR="0023008B" w:rsidRDefault="0023008B">
        <w:pPr>
          <w:pStyle w:val="a9"/>
          <w:jc w:val="center"/>
        </w:pPr>
        <w:r>
          <w:fldChar w:fldCharType="begin"/>
        </w:r>
        <w:r>
          <w:instrText xml:space="preserve"> PAGE   \* MERGEFORMAT </w:instrText>
        </w:r>
        <w:r>
          <w:fldChar w:fldCharType="separate"/>
        </w:r>
        <w:r w:rsidR="00463AF7" w:rsidRPr="00463AF7">
          <w:rPr>
            <w:rFonts w:cs="Calibri"/>
            <w:noProof/>
            <w:rtl/>
            <w:lang w:val="he-IL"/>
          </w:rPr>
          <w:t>12</w:t>
        </w:r>
        <w:r>
          <w:rPr>
            <w:noProof/>
            <w:lang w:val="he-IL"/>
          </w:rPr>
          <w:fldChar w:fldCharType="end"/>
        </w:r>
      </w:p>
    </w:sdtContent>
  </w:sdt>
  <w:p w:rsidR="0023008B" w:rsidRDefault="002300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F7" w:rsidRDefault="00FB4EF7" w:rsidP="005B7868">
      <w:pPr>
        <w:spacing w:after="0" w:line="240" w:lineRule="auto"/>
      </w:pPr>
      <w:r>
        <w:separator/>
      </w:r>
    </w:p>
  </w:footnote>
  <w:footnote w:type="continuationSeparator" w:id="0">
    <w:p w:rsidR="00FB4EF7" w:rsidRDefault="00FB4EF7" w:rsidP="005B7868">
      <w:pPr>
        <w:spacing w:after="0" w:line="240" w:lineRule="auto"/>
      </w:pPr>
      <w:r>
        <w:continuationSeparator/>
      </w:r>
    </w:p>
  </w:footnote>
  <w:footnote w:id="1">
    <w:p w:rsidR="00064277" w:rsidRDefault="0023008B">
      <w:pPr>
        <w:pStyle w:val="a4"/>
        <w:rPr>
          <w:rtl/>
        </w:rPr>
      </w:pPr>
      <w:r>
        <w:rPr>
          <w:rStyle w:val="a6"/>
        </w:rPr>
        <w:footnoteRef/>
      </w:r>
      <w:r>
        <w:rPr>
          <w:rtl/>
        </w:rPr>
        <w:t xml:space="preserve"> </w:t>
      </w:r>
      <w:r>
        <w:rPr>
          <w:rFonts w:hint="cs"/>
          <w:rtl/>
        </w:rPr>
        <w:t xml:space="preserve">מתוך אתר הקרן להכוונת חיילים משוחררים, נדלה בתאריך 26 אוגוסט 2012 </w:t>
      </w:r>
    </w:p>
    <w:p w:rsidR="0023008B" w:rsidRDefault="00FB4EF7">
      <w:pPr>
        <w:pStyle w:val="a4"/>
        <w:rPr>
          <w:rtl/>
        </w:rPr>
      </w:pPr>
      <w:hyperlink r:id="rId1" w:history="1">
        <w:r w:rsidR="0023008B" w:rsidRPr="00FB793F">
          <w:rPr>
            <w:rStyle w:val="Hyperlink"/>
          </w:rPr>
          <w:t>http://www.hachvana.mod.gov.il/pages/yechida/yechida_yeud.asp?UN=5&amp;HD=5&amp;SUB_UN=1</w:t>
        </w:r>
      </w:hyperlink>
      <w:r w:rsidR="0023008B">
        <w:rPr>
          <w:rFonts w:hint="cs"/>
          <w:rtl/>
        </w:rPr>
        <w:t xml:space="preserve"> </w:t>
      </w:r>
    </w:p>
  </w:footnote>
  <w:footnote w:id="2">
    <w:p w:rsidR="0023008B" w:rsidRDefault="0023008B" w:rsidP="00BF0B35">
      <w:pPr>
        <w:pStyle w:val="a4"/>
        <w:rPr>
          <w:rtl/>
        </w:rPr>
      </w:pPr>
      <w:r>
        <w:rPr>
          <w:rStyle w:val="a6"/>
        </w:rPr>
        <w:footnoteRef/>
      </w:r>
      <w:r>
        <w:rPr>
          <w:rtl/>
        </w:rPr>
        <w:t xml:space="preserve"> </w:t>
      </w:r>
      <w:r>
        <w:rPr>
          <w:rFonts w:hint="cs"/>
          <w:rtl/>
        </w:rPr>
        <w:t xml:space="preserve">הנתונים מתוך דו"ח ביקורת שנתי 60א לשנת 2009, משרד מבקר המדינה, עמ' 244 </w:t>
      </w:r>
      <w:hyperlink r:id="rId2" w:history="1">
        <w:r w:rsidRPr="00CB3B4D">
          <w:rPr>
            <w:rStyle w:val="Hyperlink"/>
          </w:rPr>
          <w:t>http://www.mevaker.gov.il/serve/showHtml.asp?bookid=561&amp;id=57&amp;contentid=10772&amp;parentcid=10760&amp;frompage=256&amp;direction=1&amp;bctype=1&amp;startpage=12&amp;sw=1366&amp;hw=698</w:t>
        </w:r>
      </w:hyperlink>
    </w:p>
  </w:footnote>
  <w:footnote w:id="3">
    <w:p w:rsidR="0023008B" w:rsidRDefault="0023008B" w:rsidP="00A877DA">
      <w:pPr>
        <w:pStyle w:val="a4"/>
        <w:rPr>
          <w:rtl/>
        </w:rPr>
      </w:pPr>
      <w:r>
        <w:rPr>
          <w:rStyle w:val="a6"/>
        </w:rPr>
        <w:footnoteRef/>
      </w:r>
      <w:r>
        <w:rPr>
          <w:rtl/>
        </w:rPr>
        <w:t xml:space="preserve"> </w:t>
      </w:r>
      <w:r>
        <w:rPr>
          <w:rFonts w:hint="cs"/>
          <w:rtl/>
        </w:rPr>
        <w:t xml:space="preserve">הגדרה מתוך חוברת "סקירת מידע בנושא תכניות תעסוקתיות לצעירים בסיכון חברתי" של המוסד לביטוח לאומי, אגף לפיתוח שירותים, תחום מפעלים מיוחדים. יוני 2010, עמ' 3. </w:t>
      </w:r>
    </w:p>
  </w:footnote>
  <w:footnote w:id="4">
    <w:p w:rsidR="0023008B" w:rsidRDefault="0023008B" w:rsidP="00D33395">
      <w:pPr>
        <w:pStyle w:val="a4"/>
      </w:pPr>
      <w:r>
        <w:rPr>
          <w:rStyle w:val="a6"/>
        </w:rPr>
        <w:footnoteRef/>
      </w:r>
      <w:r>
        <w:rPr>
          <w:rtl/>
        </w:rPr>
        <w:t xml:space="preserve"> </w:t>
      </w:r>
      <w:r>
        <w:rPr>
          <w:rFonts w:hint="cs"/>
          <w:rtl/>
        </w:rPr>
        <w:t xml:space="preserve">ענת </w:t>
      </w:r>
      <w:proofErr w:type="spellStart"/>
      <w:r>
        <w:rPr>
          <w:rFonts w:hint="cs"/>
          <w:rtl/>
        </w:rPr>
        <w:t>זעירא</w:t>
      </w:r>
      <w:proofErr w:type="spellEnd"/>
      <w:r>
        <w:rPr>
          <w:rFonts w:hint="cs"/>
          <w:rtl/>
        </w:rPr>
        <w:t xml:space="preserve">, רמי בנבנישתי, תהילה רפאלי. פברואר 2012. "צעירים פגיעים בתהליכי מעבר לבגרות: צרכים, שירותים ומדיניות", עמ' 3. </w:t>
      </w:r>
    </w:p>
  </w:footnote>
  <w:footnote w:id="5">
    <w:p w:rsidR="0023008B" w:rsidRPr="00F431C9" w:rsidRDefault="0023008B" w:rsidP="00F431C9">
      <w:pPr>
        <w:spacing w:after="0" w:line="240" w:lineRule="auto"/>
        <w:rPr>
          <w:sz w:val="20"/>
          <w:szCs w:val="20"/>
        </w:rPr>
      </w:pPr>
      <w:r>
        <w:rPr>
          <w:rStyle w:val="a6"/>
        </w:rPr>
        <w:footnoteRef/>
      </w:r>
      <w:r>
        <w:rPr>
          <w:rtl/>
        </w:rPr>
        <w:t xml:space="preserve"> </w:t>
      </w:r>
      <w:r>
        <w:rPr>
          <w:rFonts w:hint="cs"/>
          <w:rtl/>
        </w:rPr>
        <w:t>"</w:t>
      </w:r>
      <w:r w:rsidRPr="00F431C9">
        <w:rPr>
          <w:rFonts w:hint="cs"/>
          <w:sz w:val="20"/>
          <w:szCs w:val="20"/>
          <w:rtl/>
        </w:rPr>
        <w:t xml:space="preserve">התנהגויות </w:t>
      </w:r>
      <w:proofErr w:type="spellStart"/>
      <w:r w:rsidRPr="00F431C9">
        <w:rPr>
          <w:rFonts w:hint="cs"/>
          <w:sz w:val="20"/>
          <w:szCs w:val="20"/>
          <w:rtl/>
        </w:rPr>
        <w:t>סיכוניות</w:t>
      </w:r>
      <w:proofErr w:type="spellEnd"/>
      <w:r w:rsidRPr="00F431C9">
        <w:rPr>
          <w:rFonts w:hint="cs"/>
          <w:sz w:val="20"/>
          <w:szCs w:val="20"/>
          <w:rtl/>
        </w:rPr>
        <w:t xml:space="preserve"> ואתיקה בעבודה עם ילדים בסיכון" עמותת עלם - העמותה לנוער במצבי סיכון, מחלקת הדרכה, עבור </w:t>
      </w:r>
      <w:proofErr w:type="spellStart"/>
      <w:r w:rsidRPr="00F431C9">
        <w:rPr>
          <w:rFonts w:hint="cs"/>
          <w:sz w:val="20"/>
          <w:szCs w:val="20"/>
          <w:rtl/>
        </w:rPr>
        <w:t>תוכנית</w:t>
      </w:r>
      <w:proofErr w:type="spellEnd"/>
      <w:r w:rsidRPr="00F431C9">
        <w:rPr>
          <w:rFonts w:hint="cs"/>
          <w:sz w:val="20"/>
          <w:szCs w:val="20"/>
          <w:rtl/>
        </w:rPr>
        <w:t xml:space="preserve"> "פותחים עתיד", ינואר 2008. </w:t>
      </w:r>
    </w:p>
  </w:footnote>
  <w:footnote w:id="6">
    <w:p w:rsidR="0023008B" w:rsidRDefault="0023008B" w:rsidP="00AF3910">
      <w:pPr>
        <w:pStyle w:val="a4"/>
        <w:rPr>
          <w:rtl/>
        </w:rPr>
      </w:pPr>
      <w:r>
        <w:rPr>
          <w:rStyle w:val="a6"/>
        </w:rPr>
        <w:footnoteRef/>
      </w:r>
      <w:r>
        <w:rPr>
          <w:rtl/>
        </w:rPr>
        <w:t xml:space="preserve"> </w:t>
      </w:r>
      <w:r>
        <w:rPr>
          <w:rFonts w:hint="cs"/>
          <w:rtl/>
        </w:rPr>
        <w:t>קטן, 2009, דו"ח משרד הרווחה, עמ' 3</w:t>
      </w:r>
    </w:p>
  </w:footnote>
  <w:footnote w:id="7">
    <w:p w:rsidR="0023008B" w:rsidRDefault="0023008B" w:rsidP="009B6135">
      <w:pPr>
        <w:pStyle w:val="a4"/>
        <w:rPr>
          <w:rtl/>
        </w:rPr>
      </w:pPr>
      <w:r>
        <w:rPr>
          <w:rStyle w:val="a6"/>
        </w:rPr>
        <w:footnoteRef/>
      </w:r>
      <w:r>
        <w:rPr>
          <w:rtl/>
        </w:rPr>
        <w:t xml:space="preserve"> </w:t>
      </w:r>
      <w:r>
        <w:rPr>
          <w:rFonts w:hint="cs"/>
          <w:rtl/>
        </w:rPr>
        <w:t xml:space="preserve">מסמך צרכים ומדיניות, קרן </w:t>
      </w:r>
      <w:proofErr w:type="spellStart"/>
      <w:r>
        <w:rPr>
          <w:rFonts w:hint="cs"/>
          <w:rtl/>
        </w:rPr>
        <w:t>גנדיר</w:t>
      </w:r>
      <w:proofErr w:type="spellEnd"/>
    </w:p>
  </w:footnote>
  <w:footnote w:id="8">
    <w:p w:rsidR="0023008B" w:rsidRDefault="0023008B" w:rsidP="00450BE5">
      <w:pPr>
        <w:pStyle w:val="a4"/>
        <w:rPr>
          <w:rtl/>
        </w:rPr>
      </w:pPr>
      <w:r>
        <w:rPr>
          <w:rStyle w:val="a6"/>
        </w:rPr>
        <w:footnoteRef/>
      </w:r>
      <w:r>
        <w:rPr>
          <w:rtl/>
        </w:rPr>
        <w:t xml:space="preserve"> </w:t>
      </w:r>
      <w:r>
        <w:rPr>
          <w:rFonts w:hint="cs"/>
          <w:rtl/>
        </w:rPr>
        <w:t>המוסד לביטוח לאומי, 2010, עמ' 15</w:t>
      </w:r>
    </w:p>
  </w:footnote>
  <w:footnote w:id="9">
    <w:p w:rsidR="0023008B" w:rsidRDefault="0023008B" w:rsidP="00273BF9">
      <w:pPr>
        <w:pStyle w:val="a4"/>
        <w:rPr>
          <w:rtl/>
        </w:rPr>
      </w:pPr>
      <w:r>
        <w:rPr>
          <w:rStyle w:val="a6"/>
        </w:rPr>
        <w:footnoteRef/>
      </w:r>
      <w:r>
        <w:rPr>
          <w:rtl/>
        </w:rPr>
        <w:t xml:space="preserve"> </w:t>
      </w:r>
      <w:r>
        <w:rPr>
          <w:rFonts w:hint="cs"/>
          <w:rtl/>
        </w:rPr>
        <w:t xml:space="preserve">האזרחי, 2006 בתוך מסמך צרכים ומדיניות, קרן </w:t>
      </w:r>
      <w:proofErr w:type="spellStart"/>
      <w:r>
        <w:rPr>
          <w:rFonts w:hint="cs"/>
          <w:rtl/>
        </w:rPr>
        <w:t>גנדיר</w:t>
      </w:r>
      <w:proofErr w:type="spellEnd"/>
      <w:r>
        <w:rPr>
          <w:rFonts w:hint="cs"/>
          <w:rtl/>
        </w:rPr>
        <w:t xml:space="preserve">, עמ' 2. </w:t>
      </w:r>
    </w:p>
  </w:footnote>
  <w:footnote w:id="10">
    <w:p w:rsidR="0023008B" w:rsidRDefault="0023008B" w:rsidP="00FE0263">
      <w:pPr>
        <w:pStyle w:val="a4"/>
      </w:pPr>
      <w:r>
        <w:rPr>
          <w:rStyle w:val="a6"/>
        </w:rPr>
        <w:footnoteRef/>
      </w:r>
      <w:r>
        <w:rPr>
          <w:rtl/>
        </w:rPr>
        <w:t xml:space="preserve"> </w:t>
      </w:r>
      <w:proofErr w:type="spellStart"/>
      <w:r w:rsidR="00FE0263">
        <w:rPr>
          <w:rFonts w:hint="cs"/>
          <w:rtl/>
        </w:rPr>
        <w:t>ז</w:t>
      </w:r>
      <w:r>
        <w:rPr>
          <w:rFonts w:hint="cs"/>
          <w:rtl/>
        </w:rPr>
        <w:t>עירא</w:t>
      </w:r>
      <w:proofErr w:type="spellEnd"/>
      <w:r w:rsidR="00FE0263">
        <w:rPr>
          <w:rFonts w:hint="cs"/>
          <w:rtl/>
        </w:rPr>
        <w:t xml:space="preserve"> ושותפים</w:t>
      </w:r>
      <w:r>
        <w:rPr>
          <w:rFonts w:hint="cs"/>
          <w:rtl/>
        </w:rPr>
        <w:t>, פברואר 2012. "צעירים פגיעים בתהליכי מעבר לבגרות: צרכים, שירותים ומדיניות", עמ' 3.</w:t>
      </w:r>
    </w:p>
  </w:footnote>
  <w:footnote w:id="11">
    <w:p w:rsidR="0023008B" w:rsidRDefault="0023008B" w:rsidP="006C163F">
      <w:pPr>
        <w:pStyle w:val="a4"/>
      </w:pPr>
      <w:r>
        <w:rPr>
          <w:rStyle w:val="a6"/>
        </w:rPr>
        <w:footnoteRef/>
      </w:r>
      <w:r>
        <w:rPr>
          <w:rtl/>
        </w:rPr>
        <w:t xml:space="preserve"> </w:t>
      </w:r>
      <w:r>
        <w:rPr>
          <w:rFonts w:hint="cs"/>
          <w:rtl/>
        </w:rPr>
        <w:t>המוסד לביטוח לאומי, 2010, עמ' 4.</w:t>
      </w:r>
    </w:p>
  </w:footnote>
  <w:footnote w:id="12">
    <w:p w:rsidR="0023008B" w:rsidRDefault="0023008B" w:rsidP="00BF0B35">
      <w:pPr>
        <w:pStyle w:val="a4"/>
      </w:pPr>
      <w:r>
        <w:rPr>
          <w:rStyle w:val="a6"/>
        </w:rPr>
        <w:footnoteRef/>
      </w:r>
      <w:r>
        <w:rPr>
          <w:rtl/>
        </w:rPr>
        <w:t xml:space="preserve"> </w:t>
      </w:r>
      <w:r>
        <w:rPr>
          <w:rFonts w:hint="cs"/>
          <w:rtl/>
        </w:rPr>
        <w:t xml:space="preserve">אזרחי ושותפים, יוני 2012, "טיב השירות במרכזי צעירים </w:t>
      </w:r>
      <w:r>
        <w:rPr>
          <w:rtl/>
        </w:rPr>
        <w:t>–</w:t>
      </w:r>
      <w:r>
        <w:rPr>
          <w:rFonts w:hint="cs"/>
          <w:rtl/>
        </w:rPr>
        <w:t xml:space="preserve"> דו"ח ביניים 3 תקציר מורחב". מוגש לאגף שילוב עולים, תחום מסד קליטה ע"י </w:t>
      </w:r>
      <w:proofErr w:type="spellStart"/>
      <w:r>
        <w:rPr>
          <w:rFonts w:hint="cs"/>
          <w:rtl/>
        </w:rPr>
        <w:t>מרטנס</w:t>
      </w:r>
      <w:proofErr w:type="spellEnd"/>
      <w:r>
        <w:rPr>
          <w:rFonts w:hint="cs"/>
          <w:rtl/>
        </w:rPr>
        <w:t xml:space="preserve"> הופמן יועצים בע"מ.  </w:t>
      </w:r>
    </w:p>
  </w:footnote>
  <w:footnote w:id="13">
    <w:p w:rsidR="0023008B" w:rsidRDefault="0023008B">
      <w:pPr>
        <w:pStyle w:val="a4"/>
      </w:pPr>
      <w:r>
        <w:rPr>
          <w:rStyle w:val="a6"/>
        </w:rPr>
        <w:footnoteRef/>
      </w:r>
      <w:r>
        <w:rPr>
          <w:rtl/>
        </w:rPr>
        <w:t xml:space="preserve"> </w:t>
      </w:r>
      <w:proofErr w:type="spellStart"/>
      <w:r>
        <w:rPr>
          <w:rFonts w:hint="cs"/>
          <w:rtl/>
        </w:rPr>
        <w:t>זעירא</w:t>
      </w:r>
      <w:proofErr w:type="spellEnd"/>
      <w:r>
        <w:rPr>
          <w:rFonts w:hint="cs"/>
          <w:rtl/>
        </w:rPr>
        <w:t xml:space="preserve">, 2012, עמ' 11. </w:t>
      </w:r>
    </w:p>
  </w:footnote>
  <w:footnote w:id="14">
    <w:p w:rsidR="00360BCF" w:rsidRDefault="00360BCF" w:rsidP="00360BCF">
      <w:pPr>
        <w:pStyle w:val="a4"/>
      </w:pPr>
      <w:r>
        <w:rPr>
          <w:rStyle w:val="a6"/>
        </w:rPr>
        <w:footnoteRef/>
      </w:r>
      <w:r>
        <w:rPr>
          <w:rtl/>
        </w:rPr>
        <w:t xml:space="preserve"> </w:t>
      </w:r>
      <w:r>
        <w:rPr>
          <w:rFonts w:hint="cs"/>
          <w:rtl/>
        </w:rPr>
        <w:t>לרשימה מלאה ומפורטת של גופים וארגונים אלו ראו אצל קטן, 2009.</w:t>
      </w:r>
    </w:p>
  </w:footnote>
  <w:footnote w:id="15">
    <w:p w:rsidR="0023008B" w:rsidRDefault="0023008B" w:rsidP="00973658">
      <w:pPr>
        <w:pStyle w:val="a4"/>
        <w:rPr>
          <w:rtl/>
        </w:rPr>
      </w:pPr>
      <w:r>
        <w:rPr>
          <w:rStyle w:val="a6"/>
        </w:rPr>
        <w:footnoteRef/>
      </w:r>
      <w:r>
        <w:rPr>
          <w:rtl/>
        </w:rPr>
        <w:t xml:space="preserve"> </w:t>
      </w:r>
      <w:r>
        <w:rPr>
          <w:rFonts w:hint="cs"/>
          <w:rtl/>
        </w:rPr>
        <w:t>קטן, 2009, דו"ח משרד הרווחה, עמ' 3</w:t>
      </w:r>
    </w:p>
  </w:footnote>
  <w:footnote w:id="16">
    <w:p w:rsidR="0023008B" w:rsidRDefault="0023008B" w:rsidP="00973658">
      <w:pPr>
        <w:pStyle w:val="a4"/>
        <w:rPr>
          <w:rtl/>
        </w:rPr>
      </w:pPr>
      <w:r>
        <w:rPr>
          <w:rStyle w:val="a6"/>
        </w:rPr>
        <w:footnoteRef/>
      </w:r>
      <w:r>
        <w:rPr>
          <w:rtl/>
        </w:rPr>
        <w:t xml:space="preserve"> </w:t>
      </w:r>
      <w:proofErr w:type="spellStart"/>
      <w:r w:rsidRPr="00540E57">
        <w:rPr>
          <w:rFonts w:hint="cs"/>
          <w:rtl/>
        </w:rPr>
        <w:t>כאהן-סטרבצ'ינסקי</w:t>
      </w:r>
      <w:proofErr w:type="spellEnd"/>
      <w:r w:rsidRPr="00540E57">
        <w:rPr>
          <w:rFonts w:hint="cs"/>
          <w:rtl/>
        </w:rPr>
        <w:t xml:space="preserve"> </w:t>
      </w:r>
      <w:proofErr w:type="spellStart"/>
      <w:r w:rsidRPr="00540E57">
        <w:rPr>
          <w:rFonts w:hint="cs"/>
          <w:rtl/>
        </w:rPr>
        <w:t>וואזן</w:t>
      </w:r>
      <w:proofErr w:type="spellEnd"/>
      <w:r w:rsidRPr="00540E57">
        <w:rPr>
          <w:rFonts w:hint="cs"/>
          <w:rtl/>
        </w:rPr>
        <w:t>-סיקרון</w:t>
      </w:r>
      <w:r>
        <w:rPr>
          <w:rFonts w:hint="cs"/>
          <w:rtl/>
        </w:rPr>
        <w:t>,</w:t>
      </w:r>
      <w:r w:rsidRPr="00540E57">
        <w:rPr>
          <w:rFonts w:hint="cs"/>
          <w:rtl/>
        </w:rPr>
        <w:t xml:space="preserve"> 2005.</w:t>
      </w:r>
    </w:p>
  </w:footnote>
  <w:footnote w:id="17">
    <w:p w:rsidR="0023008B" w:rsidRDefault="0023008B" w:rsidP="00973658">
      <w:pPr>
        <w:pStyle w:val="a4"/>
      </w:pPr>
      <w:r>
        <w:rPr>
          <w:rStyle w:val="a6"/>
        </w:rPr>
        <w:footnoteRef/>
      </w:r>
      <w:r>
        <w:rPr>
          <w:rtl/>
        </w:rPr>
        <w:t xml:space="preserve"> </w:t>
      </w:r>
      <w:r>
        <w:rPr>
          <w:rFonts w:hint="cs"/>
          <w:rtl/>
        </w:rPr>
        <w:t xml:space="preserve">קטן, 2009, דו"ח משרד הרווחה. </w:t>
      </w:r>
    </w:p>
  </w:footnote>
  <w:footnote w:id="18">
    <w:p w:rsidR="0023008B" w:rsidRDefault="0023008B" w:rsidP="00973658">
      <w:pPr>
        <w:pStyle w:val="a4"/>
        <w:rPr>
          <w:rtl/>
        </w:rPr>
      </w:pPr>
      <w:r>
        <w:rPr>
          <w:rStyle w:val="a6"/>
        </w:rPr>
        <w:footnoteRef/>
      </w:r>
      <w:r>
        <w:rPr>
          <w:rtl/>
        </w:rPr>
        <w:t xml:space="preserve"> </w:t>
      </w:r>
      <w:proofErr w:type="spellStart"/>
      <w:r>
        <w:rPr>
          <w:rFonts w:hint="cs"/>
          <w:rtl/>
        </w:rPr>
        <w:t>זעירא</w:t>
      </w:r>
      <w:proofErr w:type="spellEnd"/>
      <w:r>
        <w:rPr>
          <w:rFonts w:hint="cs"/>
          <w:rtl/>
        </w:rPr>
        <w:t xml:space="preserve"> ושותפים, 2012, עמ' 10. </w:t>
      </w:r>
    </w:p>
  </w:footnote>
  <w:footnote w:id="19">
    <w:p w:rsidR="0023008B" w:rsidRDefault="0023008B" w:rsidP="00973658">
      <w:pPr>
        <w:pStyle w:val="a4"/>
      </w:pPr>
      <w:r>
        <w:rPr>
          <w:rStyle w:val="a6"/>
        </w:rPr>
        <w:footnoteRef/>
      </w:r>
      <w:r>
        <w:rPr>
          <w:rtl/>
        </w:rPr>
        <w:t xml:space="preserve"> </w:t>
      </w:r>
      <w:r>
        <w:rPr>
          <w:rFonts w:hint="cs"/>
          <w:rtl/>
        </w:rPr>
        <w:t>לפירוט בנושא זה כמו גם רשימת כל הגופים שמטפלים בצעירים בסיכון בישראל ראו אצל קטן,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92F"/>
    <w:multiLevelType w:val="hybridMultilevel"/>
    <w:tmpl w:val="6B72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5BA2"/>
    <w:multiLevelType w:val="hybridMultilevel"/>
    <w:tmpl w:val="442A5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626EA"/>
    <w:multiLevelType w:val="hybridMultilevel"/>
    <w:tmpl w:val="3A7AE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96FB8"/>
    <w:multiLevelType w:val="hybridMultilevel"/>
    <w:tmpl w:val="6D0AA4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715D85"/>
    <w:multiLevelType w:val="hybridMultilevel"/>
    <w:tmpl w:val="7A0C8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0427C"/>
    <w:multiLevelType w:val="hybridMultilevel"/>
    <w:tmpl w:val="05A2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F73C5"/>
    <w:multiLevelType w:val="hybridMultilevel"/>
    <w:tmpl w:val="4F1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C4A"/>
    <w:multiLevelType w:val="hybridMultilevel"/>
    <w:tmpl w:val="0730F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EB75FD"/>
    <w:multiLevelType w:val="hybridMultilevel"/>
    <w:tmpl w:val="65A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92D67"/>
    <w:multiLevelType w:val="hybridMultilevel"/>
    <w:tmpl w:val="0C0EC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193359"/>
    <w:multiLevelType w:val="hybridMultilevel"/>
    <w:tmpl w:val="40B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E7C84"/>
    <w:multiLevelType w:val="hybridMultilevel"/>
    <w:tmpl w:val="4F2A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437DD"/>
    <w:multiLevelType w:val="hybridMultilevel"/>
    <w:tmpl w:val="D2442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8B4BD0"/>
    <w:multiLevelType w:val="hybridMultilevel"/>
    <w:tmpl w:val="AFF4B838"/>
    <w:lvl w:ilvl="0" w:tplc="0409000F">
      <w:start w:val="1"/>
      <w:numFmt w:val="decimal"/>
      <w:lvlText w:val="%1."/>
      <w:lvlJc w:val="left"/>
      <w:pPr>
        <w:tabs>
          <w:tab w:val="num" w:pos="1030"/>
        </w:tabs>
        <w:ind w:left="1030" w:hanging="360"/>
      </w:pPr>
      <w:rPr>
        <w:rFonts w:hint="default"/>
        <w:u w:val="none"/>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14">
    <w:nsid w:val="44DB5194"/>
    <w:multiLevelType w:val="hybridMultilevel"/>
    <w:tmpl w:val="E8745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8904E1"/>
    <w:multiLevelType w:val="hybridMultilevel"/>
    <w:tmpl w:val="B5EC9A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E45AC"/>
    <w:multiLevelType w:val="singleLevel"/>
    <w:tmpl w:val="34B8EC2C"/>
    <w:lvl w:ilvl="0">
      <w:start w:val="1"/>
      <w:numFmt w:val="hebrew1"/>
      <w:lvlText w:val="%1."/>
      <w:lvlJc w:val="left"/>
      <w:pPr>
        <w:tabs>
          <w:tab w:val="num" w:pos="360"/>
        </w:tabs>
        <w:ind w:left="360" w:right="360" w:hanging="360"/>
      </w:pPr>
      <w:rPr>
        <w:rFonts w:hint="default"/>
        <w:sz w:val="28"/>
      </w:rPr>
    </w:lvl>
  </w:abstractNum>
  <w:abstractNum w:abstractNumId="17">
    <w:nsid w:val="4D2B3ABE"/>
    <w:multiLevelType w:val="hybridMultilevel"/>
    <w:tmpl w:val="BAA6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95E67"/>
    <w:multiLevelType w:val="hybridMultilevel"/>
    <w:tmpl w:val="CD8CE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1E1D68"/>
    <w:multiLevelType w:val="hybridMultilevel"/>
    <w:tmpl w:val="726E845A"/>
    <w:lvl w:ilvl="0" w:tplc="696247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B529C"/>
    <w:multiLevelType w:val="hybridMultilevel"/>
    <w:tmpl w:val="BF046F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B242CA1"/>
    <w:multiLevelType w:val="multilevel"/>
    <w:tmpl w:val="3670B380"/>
    <w:lvl w:ilvl="0">
      <w:start w:val="1"/>
      <w:numFmt w:val="decimal"/>
      <w:lvlText w:val="%1."/>
      <w:lvlJc w:val="left"/>
      <w:pPr>
        <w:tabs>
          <w:tab w:val="num" w:pos="1165"/>
        </w:tabs>
        <w:ind w:left="1165" w:hanging="360"/>
      </w:pPr>
      <w:rPr>
        <w:rFonts w:hint="default"/>
        <w:u w:val="none"/>
      </w:rPr>
    </w:lvl>
    <w:lvl w:ilvl="1">
      <w:start w:val="3"/>
      <w:numFmt w:val="decimal"/>
      <w:isLgl/>
      <w:lvlText w:val="%1.%2"/>
      <w:lvlJc w:val="left"/>
      <w:pPr>
        <w:tabs>
          <w:tab w:val="num" w:pos="1165"/>
        </w:tabs>
        <w:ind w:left="1165" w:hanging="360"/>
      </w:pPr>
      <w:rPr>
        <w:rFonts w:hint="default"/>
        <w:u w:val="none"/>
      </w:rPr>
    </w:lvl>
    <w:lvl w:ilvl="2">
      <w:start w:val="1"/>
      <w:numFmt w:val="decimal"/>
      <w:isLgl/>
      <w:lvlText w:val="%1.%2.%3"/>
      <w:lvlJc w:val="left"/>
      <w:pPr>
        <w:tabs>
          <w:tab w:val="num" w:pos="1525"/>
        </w:tabs>
        <w:ind w:left="1525" w:hanging="720"/>
      </w:pPr>
      <w:rPr>
        <w:rFonts w:hint="default"/>
        <w:u w:val="none"/>
      </w:rPr>
    </w:lvl>
    <w:lvl w:ilvl="3">
      <w:start w:val="1"/>
      <w:numFmt w:val="decimal"/>
      <w:isLgl/>
      <w:lvlText w:val="%1.%2.%3.%4"/>
      <w:lvlJc w:val="left"/>
      <w:pPr>
        <w:tabs>
          <w:tab w:val="num" w:pos="1525"/>
        </w:tabs>
        <w:ind w:left="1525" w:hanging="720"/>
      </w:pPr>
      <w:rPr>
        <w:rFonts w:hint="default"/>
        <w:u w:val="none"/>
      </w:rPr>
    </w:lvl>
    <w:lvl w:ilvl="4">
      <w:start w:val="1"/>
      <w:numFmt w:val="decimal"/>
      <w:isLgl/>
      <w:lvlText w:val="%1.%2.%3.%4.%5"/>
      <w:lvlJc w:val="left"/>
      <w:pPr>
        <w:tabs>
          <w:tab w:val="num" w:pos="1525"/>
        </w:tabs>
        <w:ind w:left="1525" w:hanging="720"/>
      </w:pPr>
      <w:rPr>
        <w:rFonts w:hint="default"/>
        <w:u w:val="none"/>
      </w:rPr>
    </w:lvl>
    <w:lvl w:ilvl="5">
      <w:start w:val="1"/>
      <w:numFmt w:val="decimal"/>
      <w:isLgl/>
      <w:lvlText w:val="%1.%2.%3.%4.%5.%6"/>
      <w:lvlJc w:val="left"/>
      <w:pPr>
        <w:tabs>
          <w:tab w:val="num" w:pos="1885"/>
        </w:tabs>
        <w:ind w:left="1885" w:hanging="1080"/>
      </w:pPr>
      <w:rPr>
        <w:rFonts w:hint="default"/>
        <w:u w:val="none"/>
      </w:rPr>
    </w:lvl>
    <w:lvl w:ilvl="6">
      <w:start w:val="1"/>
      <w:numFmt w:val="decimal"/>
      <w:isLgl/>
      <w:lvlText w:val="%1.%2.%3.%4.%5.%6.%7"/>
      <w:lvlJc w:val="left"/>
      <w:pPr>
        <w:tabs>
          <w:tab w:val="num" w:pos="1885"/>
        </w:tabs>
        <w:ind w:left="1885" w:hanging="1080"/>
      </w:pPr>
      <w:rPr>
        <w:rFonts w:hint="default"/>
        <w:u w:val="none"/>
      </w:rPr>
    </w:lvl>
    <w:lvl w:ilvl="7">
      <w:start w:val="1"/>
      <w:numFmt w:val="decimal"/>
      <w:isLgl/>
      <w:lvlText w:val="%1.%2.%3.%4.%5.%6.%7.%8"/>
      <w:lvlJc w:val="left"/>
      <w:pPr>
        <w:tabs>
          <w:tab w:val="num" w:pos="2245"/>
        </w:tabs>
        <w:ind w:left="2245" w:hanging="1440"/>
      </w:pPr>
      <w:rPr>
        <w:rFonts w:hint="default"/>
        <w:u w:val="none"/>
      </w:rPr>
    </w:lvl>
    <w:lvl w:ilvl="8">
      <w:start w:val="1"/>
      <w:numFmt w:val="decimal"/>
      <w:isLgl/>
      <w:lvlText w:val="%1.%2.%3.%4.%5.%6.%7.%8.%9"/>
      <w:lvlJc w:val="left"/>
      <w:pPr>
        <w:tabs>
          <w:tab w:val="num" w:pos="2245"/>
        </w:tabs>
        <w:ind w:left="2245" w:hanging="1440"/>
      </w:pPr>
      <w:rPr>
        <w:rFonts w:hint="default"/>
        <w:u w:val="none"/>
      </w:rPr>
    </w:lvl>
  </w:abstractNum>
  <w:abstractNum w:abstractNumId="22">
    <w:nsid w:val="666F0DBD"/>
    <w:multiLevelType w:val="hybridMultilevel"/>
    <w:tmpl w:val="B0DC6702"/>
    <w:lvl w:ilvl="0" w:tplc="040D0005">
      <w:start w:val="1"/>
      <w:numFmt w:val="bullet"/>
      <w:lvlText w:val=""/>
      <w:lvlJc w:val="left"/>
      <w:pPr>
        <w:tabs>
          <w:tab w:val="num" w:pos="720"/>
        </w:tabs>
        <w:ind w:left="720" w:right="720" w:hanging="360"/>
      </w:pPr>
      <w:rPr>
        <w:rFonts w:ascii="Wingdings" w:hAnsi="Wingdings" w:hint="default"/>
      </w:rPr>
    </w:lvl>
    <w:lvl w:ilvl="1" w:tplc="23C6A49E">
      <w:numFmt w:val="bullet"/>
      <w:lvlText w:val="-"/>
      <w:lvlJc w:val="left"/>
      <w:pPr>
        <w:tabs>
          <w:tab w:val="num" w:pos="1590"/>
        </w:tabs>
        <w:ind w:left="1590" w:right="1590" w:hanging="510"/>
      </w:pPr>
      <w:rPr>
        <w:rFonts w:ascii="Times New Roman" w:eastAsia="Times New Roman" w:hAnsi="Times New Roman" w:cs="David"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66BC115A"/>
    <w:multiLevelType w:val="hybridMultilevel"/>
    <w:tmpl w:val="B27CC5D2"/>
    <w:lvl w:ilvl="0" w:tplc="04090013">
      <w:start w:val="1"/>
      <w:numFmt w:val="hebrew1"/>
      <w:lvlText w:val="%1."/>
      <w:lvlJc w:val="center"/>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415B0"/>
    <w:multiLevelType w:val="hybridMultilevel"/>
    <w:tmpl w:val="9FF2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C838A2"/>
    <w:multiLevelType w:val="hybridMultilevel"/>
    <w:tmpl w:val="DF1CF3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55EA4"/>
    <w:multiLevelType w:val="hybridMultilevel"/>
    <w:tmpl w:val="C4383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67F1B"/>
    <w:multiLevelType w:val="hybridMultilevel"/>
    <w:tmpl w:val="F5CADAD2"/>
    <w:lvl w:ilvl="0" w:tplc="0409000F">
      <w:start w:val="1"/>
      <w:numFmt w:val="bullet"/>
      <w:lvlText w:val=""/>
      <w:lvlJc w:val="left"/>
      <w:pPr>
        <w:tabs>
          <w:tab w:val="num" w:pos="1080"/>
        </w:tabs>
        <w:ind w:left="1080" w:hanging="360"/>
      </w:pPr>
      <w:rPr>
        <w:rFonts w:ascii="Symbol" w:eastAsia="Times New Roman" w:hAnsi="Symbol" w:cs="David" w:hint="default"/>
      </w:rPr>
    </w:lvl>
    <w:lvl w:ilvl="1" w:tplc="6E16C702">
      <w:start w:val="1"/>
      <w:numFmt w:val="bullet"/>
      <w:lvlText w:val=""/>
      <w:lvlJc w:val="left"/>
      <w:pPr>
        <w:tabs>
          <w:tab w:val="num" w:pos="1800"/>
        </w:tabs>
        <w:ind w:left="1800" w:hanging="360"/>
      </w:pPr>
      <w:rPr>
        <w:rFonts w:ascii="Wingdings" w:eastAsia="Times New Roman" w:hAnsi="Wingdings" w:cs="Times New Roman" w:hint="default"/>
      </w:rPr>
    </w:lvl>
    <w:lvl w:ilvl="2" w:tplc="CA6E787C">
      <w:start w:val="1"/>
      <w:numFmt w:val="bullet"/>
      <w:lvlText w:val=""/>
      <w:lvlJc w:val="left"/>
      <w:pPr>
        <w:tabs>
          <w:tab w:val="num" w:pos="2520"/>
        </w:tabs>
        <w:ind w:left="2520" w:hanging="360"/>
      </w:pPr>
      <w:rPr>
        <w:rFonts w:ascii="Symbol" w:hAnsi="Symbol" w:hint="default"/>
      </w:rPr>
    </w:lvl>
    <w:lvl w:ilvl="3" w:tplc="04090005">
      <w:start w:val="1"/>
      <w:numFmt w:val="bullet"/>
      <w:lvlText w:val=""/>
      <w:lvlJc w:val="left"/>
      <w:pPr>
        <w:tabs>
          <w:tab w:val="num" w:pos="3240"/>
        </w:tabs>
        <w:ind w:left="3240" w:hanging="360"/>
      </w:pPr>
      <w:rPr>
        <w:rFonts w:ascii="Wingdings" w:hAnsi="Wingdings"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75E93092"/>
    <w:multiLevelType w:val="hybridMultilevel"/>
    <w:tmpl w:val="39A27898"/>
    <w:lvl w:ilvl="0" w:tplc="098A4A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F0966"/>
    <w:multiLevelType w:val="hybridMultilevel"/>
    <w:tmpl w:val="D3481D4C"/>
    <w:lvl w:ilvl="0" w:tplc="2DD25098">
      <w:start w:val="1"/>
      <w:numFmt w:val="bullet"/>
      <w:lvlText w:val=""/>
      <w:lvlJc w:val="left"/>
      <w:pPr>
        <w:tabs>
          <w:tab w:val="num" w:pos="720"/>
        </w:tabs>
        <w:ind w:left="720" w:hanging="360"/>
      </w:pPr>
      <w:rPr>
        <w:rFonts w:ascii="Symbol" w:eastAsia="Times New Roman" w:hAnsi="Symbol" w:cs="David" w:hint="default"/>
      </w:rPr>
    </w:lvl>
    <w:lvl w:ilvl="1" w:tplc="EA6E24F2">
      <w:start w:val="2"/>
      <w:numFmt w:val="bullet"/>
      <w:lvlText w:val="-"/>
      <w:lvlJc w:val="left"/>
      <w:pPr>
        <w:tabs>
          <w:tab w:val="num" w:pos="1440"/>
        </w:tabs>
        <w:ind w:left="1440" w:hanging="360"/>
      </w:pPr>
      <w:rPr>
        <w:rFonts w:ascii="Times New Roman" w:eastAsia="Times New Roman" w:hAnsi="Times New Roman" w:cs="David"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7E195863"/>
    <w:multiLevelType w:val="hybridMultilevel"/>
    <w:tmpl w:val="1DE4FB04"/>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8"/>
  </w:num>
  <w:num w:numId="5">
    <w:abstractNumId w:val="2"/>
  </w:num>
  <w:num w:numId="6">
    <w:abstractNumId w:val="22"/>
  </w:num>
  <w:num w:numId="7">
    <w:abstractNumId w:val="3"/>
  </w:num>
  <w:num w:numId="8">
    <w:abstractNumId w:val="4"/>
  </w:num>
  <w:num w:numId="9">
    <w:abstractNumId w:val="13"/>
  </w:num>
  <w:num w:numId="10">
    <w:abstractNumId w:val="21"/>
  </w:num>
  <w:num w:numId="11">
    <w:abstractNumId w:val="27"/>
  </w:num>
  <w:num w:numId="12">
    <w:abstractNumId w:val="20"/>
  </w:num>
  <w:num w:numId="13">
    <w:abstractNumId w:val="29"/>
  </w:num>
  <w:num w:numId="14">
    <w:abstractNumId w:val="30"/>
  </w:num>
  <w:num w:numId="15">
    <w:abstractNumId w:val="23"/>
  </w:num>
  <w:num w:numId="16">
    <w:abstractNumId w:val="25"/>
  </w:num>
  <w:num w:numId="17">
    <w:abstractNumId w:val="1"/>
  </w:num>
  <w:num w:numId="18">
    <w:abstractNumId w:val="28"/>
  </w:num>
  <w:num w:numId="19">
    <w:abstractNumId w:val="16"/>
  </w:num>
  <w:num w:numId="20">
    <w:abstractNumId w:val="19"/>
  </w:num>
  <w:num w:numId="21">
    <w:abstractNumId w:val="26"/>
  </w:num>
  <w:num w:numId="22">
    <w:abstractNumId w:val="18"/>
  </w:num>
  <w:num w:numId="23">
    <w:abstractNumId w:val="24"/>
  </w:num>
  <w:num w:numId="24">
    <w:abstractNumId w:val="7"/>
  </w:num>
  <w:num w:numId="25">
    <w:abstractNumId w:val="15"/>
  </w:num>
  <w:num w:numId="26">
    <w:abstractNumId w:val="14"/>
  </w:num>
  <w:num w:numId="27">
    <w:abstractNumId w:val="12"/>
  </w:num>
  <w:num w:numId="28">
    <w:abstractNumId w:val="10"/>
  </w:num>
  <w:num w:numId="29">
    <w:abstractNumId w:val="9"/>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B7"/>
    <w:rsid w:val="000040B9"/>
    <w:rsid w:val="000054BD"/>
    <w:rsid w:val="0001291D"/>
    <w:rsid w:val="0006240D"/>
    <w:rsid w:val="00064277"/>
    <w:rsid w:val="00065641"/>
    <w:rsid w:val="0007088F"/>
    <w:rsid w:val="00070D17"/>
    <w:rsid w:val="0007341E"/>
    <w:rsid w:val="000746B5"/>
    <w:rsid w:val="00082E94"/>
    <w:rsid w:val="00094635"/>
    <w:rsid w:val="000A28C3"/>
    <w:rsid w:val="000B61CA"/>
    <w:rsid w:val="000C0D9B"/>
    <w:rsid w:val="000D24BB"/>
    <w:rsid w:val="000D4074"/>
    <w:rsid w:val="000E1CBF"/>
    <w:rsid w:val="000E4ACC"/>
    <w:rsid w:val="000E51FC"/>
    <w:rsid w:val="001033BD"/>
    <w:rsid w:val="00116014"/>
    <w:rsid w:val="00116113"/>
    <w:rsid w:val="0013224D"/>
    <w:rsid w:val="00146CFA"/>
    <w:rsid w:val="0016129E"/>
    <w:rsid w:val="001A35E6"/>
    <w:rsid w:val="001C0E92"/>
    <w:rsid w:val="001C2D57"/>
    <w:rsid w:val="001C3A87"/>
    <w:rsid w:val="001D0922"/>
    <w:rsid w:val="001D44A3"/>
    <w:rsid w:val="001D5A7B"/>
    <w:rsid w:val="001F0AA8"/>
    <w:rsid w:val="002177C0"/>
    <w:rsid w:val="002269F2"/>
    <w:rsid w:val="0023008B"/>
    <w:rsid w:val="00232351"/>
    <w:rsid w:val="00234917"/>
    <w:rsid w:val="002351F2"/>
    <w:rsid w:val="00243C81"/>
    <w:rsid w:val="00252CB6"/>
    <w:rsid w:val="002555E6"/>
    <w:rsid w:val="002671B8"/>
    <w:rsid w:val="002703EE"/>
    <w:rsid w:val="00273BF9"/>
    <w:rsid w:val="00277335"/>
    <w:rsid w:val="00283790"/>
    <w:rsid w:val="00296511"/>
    <w:rsid w:val="002A2B94"/>
    <w:rsid w:val="002A62AA"/>
    <w:rsid w:val="002C00EB"/>
    <w:rsid w:val="002C21E7"/>
    <w:rsid w:val="002C33BF"/>
    <w:rsid w:val="002C40A8"/>
    <w:rsid w:val="002E42D4"/>
    <w:rsid w:val="002E560F"/>
    <w:rsid w:val="002E67CB"/>
    <w:rsid w:val="002F1CE1"/>
    <w:rsid w:val="003002BC"/>
    <w:rsid w:val="00301800"/>
    <w:rsid w:val="00302240"/>
    <w:rsid w:val="00303E72"/>
    <w:rsid w:val="003060A6"/>
    <w:rsid w:val="003100A0"/>
    <w:rsid w:val="003124B2"/>
    <w:rsid w:val="003213EC"/>
    <w:rsid w:val="003355B2"/>
    <w:rsid w:val="003362F0"/>
    <w:rsid w:val="0034052E"/>
    <w:rsid w:val="00343DFD"/>
    <w:rsid w:val="00344C63"/>
    <w:rsid w:val="003463B5"/>
    <w:rsid w:val="00350229"/>
    <w:rsid w:val="00351D5B"/>
    <w:rsid w:val="00354494"/>
    <w:rsid w:val="00360BCF"/>
    <w:rsid w:val="003770E1"/>
    <w:rsid w:val="003776F4"/>
    <w:rsid w:val="00381148"/>
    <w:rsid w:val="003A4DA7"/>
    <w:rsid w:val="003C59EC"/>
    <w:rsid w:val="003C619C"/>
    <w:rsid w:val="003D40CC"/>
    <w:rsid w:val="003F2A92"/>
    <w:rsid w:val="0040246F"/>
    <w:rsid w:val="0040492F"/>
    <w:rsid w:val="00405958"/>
    <w:rsid w:val="004075DE"/>
    <w:rsid w:val="00415343"/>
    <w:rsid w:val="00416142"/>
    <w:rsid w:val="00423F18"/>
    <w:rsid w:val="00424035"/>
    <w:rsid w:val="004315F0"/>
    <w:rsid w:val="0043174C"/>
    <w:rsid w:val="00437DE2"/>
    <w:rsid w:val="004410B7"/>
    <w:rsid w:val="00447549"/>
    <w:rsid w:val="00447C25"/>
    <w:rsid w:val="00450BE5"/>
    <w:rsid w:val="00451D26"/>
    <w:rsid w:val="00453640"/>
    <w:rsid w:val="00454452"/>
    <w:rsid w:val="00463AF7"/>
    <w:rsid w:val="004654DB"/>
    <w:rsid w:val="00471979"/>
    <w:rsid w:val="004821CB"/>
    <w:rsid w:val="004C6866"/>
    <w:rsid w:val="004D1046"/>
    <w:rsid w:val="004E0765"/>
    <w:rsid w:val="004E0A7F"/>
    <w:rsid w:val="004F17ED"/>
    <w:rsid w:val="004F49E9"/>
    <w:rsid w:val="004F4D98"/>
    <w:rsid w:val="005041A3"/>
    <w:rsid w:val="00507AC2"/>
    <w:rsid w:val="00511F3E"/>
    <w:rsid w:val="0051764C"/>
    <w:rsid w:val="00531FC4"/>
    <w:rsid w:val="00540E57"/>
    <w:rsid w:val="00541A13"/>
    <w:rsid w:val="005514C7"/>
    <w:rsid w:val="005529F7"/>
    <w:rsid w:val="005531D5"/>
    <w:rsid w:val="005578EE"/>
    <w:rsid w:val="00562332"/>
    <w:rsid w:val="0056609E"/>
    <w:rsid w:val="00572526"/>
    <w:rsid w:val="00572846"/>
    <w:rsid w:val="00573DAB"/>
    <w:rsid w:val="00582502"/>
    <w:rsid w:val="00596E73"/>
    <w:rsid w:val="005B14E7"/>
    <w:rsid w:val="005B2F95"/>
    <w:rsid w:val="005B4372"/>
    <w:rsid w:val="005B7868"/>
    <w:rsid w:val="005C2F6A"/>
    <w:rsid w:val="005D3331"/>
    <w:rsid w:val="005D6429"/>
    <w:rsid w:val="005E456E"/>
    <w:rsid w:val="005E70CA"/>
    <w:rsid w:val="005E744B"/>
    <w:rsid w:val="005F0F39"/>
    <w:rsid w:val="005F4B7E"/>
    <w:rsid w:val="005F56C9"/>
    <w:rsid w:val="0060125D"/>
    <w:rsid w:val="00603D0D"/>
    <w:rsid w:val="00616E20"/>
    <w:rsid w:val="0062142B"/>
    <w:rsid w:val="0062428C"/>
    <w:rsid w:val="00632158"/>
    <w:rsid w:val="00636901"/>
    <w:rsid w:val="0064342D"/>
    <w:rsid w:val="00643762"/>
    <w:rsid w:val="00645C8F"/>
    <w:rsid w:val="00646F58"/>
    <w:rsid w:val="0065194E"/>
    <w:rsid w:val="00654EC4"/>
    <w:rsid w:val="00655407"/>
    <w:rsid w:val="006659A0"/>
    <w:rsid w:val="00667CE2"/>
    <w:rsid w:val="00671055"/>
    <w:rsid w:val="00674727"/>
    <w:rsid w:val="0067705A"/>
    <w:rsid w:val="006847F6"/>
    <w:rsid w:val="00690416"/>
    <w:rsid w:val="006955CD"/>
    <w:rsid w:val="006975DA"/>
    <w:rsid w:val="006A03ED"/>
    <w:rsid w:val="006C163F"/>
    <w:rsid w:val="006C17D8"/>
    <w:rsid w:val="006C198E"/>
    <w:rsid w:val="006C2414"/>
    <w:rsid w:val="006C2A00"/>
    <w:rsid w:val="006D1E6F"/>
    <w:rsid w:val="006D1F1F"/>
    <w:rsid w:val="0070337B"/>
    <w:rsid w:val="00711EC2"/>
    <w:rsid w:val="0071580D"/>
    <w:rsid w:val="00717576"/>
    <w:rsid w:val="00722C10"/>
    <w:rsid w:val="00725B22"/>
    <w:rsid w:val="00727DAE"/>
    <w:rsid w:val="0073352C"/>
    <w:rsid w:val="007355A8"/>
    <w:rsid w:val="00740998"/>
    <w:rsid w:val="00742512"/>
    <w:rsid w:val="00742836"/>
    <w:rsid w:val="0074373A"/>
    <w:rsid w:val="0074472E"/>
    <w:rsid w:val="00762FE5"/>
    <w:rsid w:val="0076494F"/>
    <w:rsid w:val="007865DC"/>
    <w:rsid w:val="007A292F"/>
    <w:rsid w:val="007A6898"/>
    <w:rsid w:val="007A6F0E"/>
    <w:rsid w:val="007C7D9D"/>
    <w:rsid w:val="007D34E7"/>
    <w:rsid w:val="007E6688"/>
    <w:rsid w:val="008120F8"/>
    <w:rsid w:val="00827223"/>
    <w:rsid w:val="0082760A"/>
    <w:rsid w:val="008356B4"/>
    <w:rsid w:val="008413D6"/>
    <w:rsid w:val="00862413"/>
    <w:rsid w:val="00863BA7"/>
    <w:rsid w:val="00882619"/>
    <w:rsid w:val="00886DE7"/>
    <w:rsid w:val="008A044E"/>
    <w:rsid w:val="008A369F"/>
    <w:rsid w:val="008E1279"/>
    <w:rsid w:val="008F7FD8"/>
    <w:rsid w:val="00903077"/>
    <w:rsid w:val="00905C0E"/>
    <w:rsid w:val="00911340"/>
    <w:rsid w:val="009125AF"/>
    <w:rsid w:val="0093019F"/>
    <w:rsid w:val="00951921"/>
    <w:rsid w:val="00957562"/>
    <w:rsid w:val="00957F4D"/>
    <w:rsid w:val="0096140A"/>
    <w:rsid w:val="00973658"/>
    <w:rsid w:val="00977046"/>
    <w:rsid w:val="009938A3"/>
    <w:rsid w:val="009A3A8B"/>
    <w:rsid w:val="009A7AE8"/>
    <w:rsid w:val="009B3103"/>
    <w:rsid w:val="009B48B6"/>
    <w:rsid w:val="009B6135"/>
    <w:rsid w:val="009B7C1D"/>
    <w:rsid w:val="009C33BE"/>
    <w:rsid w:val="009D06DA"/>
    <w:rsid w:val="009D3C2F"/>
    <w:rsid w:val="009E59F9"/>
    <w:rsid w:val="009F5521"/>
    <w:rsid w:val="009F7CBC"/>
    <w:rsid w:val="00A02369"/>
    <w:rsid w:val="00A02B29"/>
    <w:rsid w:val="00A0747B"/>
    <w:rsid w:val="00A30551"/>
    <w:rsid w:val="00A328B2"/>
    <w:rsid w:val="00A403A4"/>
    <w:rsid w:val="00A42DD6"/>
    <w:rsid w:val="00A4748D"/>
    <w:rsid w:val="00A50ADC"/>
    <w:rsid w:val="00A643FD"/>
    <w:rsid w:val="00A64E61"/>
    <w:rsid w:val="00A74BE4"/>
    <w:rsid w:val="00A85164"/>
    <w:rsid w:val="00A87003"/>
    <w:rsid w:val="00A877DA"/>
    <w:rsid w:val="00A9050A"/>
    <w:rsid w:val="00A915BE"/>
    <w:rsid w:val="00A921F4"/>
    <w:rsid w:val="00A93AB7"/>
    <w:rsid w:val="00AC58F2"/>
    <w:rsid w:val="00AD2786"/>
    <w:rsid w:val="00AF3910"/>
    <w:rsid w:val="00B03421"/>
    <w:rsid w:val="00B079D5"/>
    <w:rsid w:val="00B1744D"/>
    <w:rsid w:val="00B177E7"/>
    <w:rsid w:val="00B25DAA"/>
    <w:rsid w:val="00B25E8A"/>
    <w:rsid w:val="00B40DE0"/>
    <w:rsid w:val="00B440DC"/>
    <w:rsid w:val="00B444D6"/>
    <w:rsid w:val="00B45747"/>
    <w:rsid w:val="00B71B32"/>
    <w:rsid w:val="00B74052"/>
    <w:rsid w:val="00B84548"/>
    <w:rsid w:val="00B84876"/>
    <w:rsid w:val="00B91CEA"/>
    <w:rsid w:val="00B93977"/>
    <w:rsid w:val="00BA1E31"/>
    <w:rsid w:val="00BB076C"/>
    <w:rsid w:val="00BC01EB"/>
    <w:rsid w:val="00BC026C"/>
    <w:rsid w:val="00BC2DB5"/>
    <w:rsid w:val="00BC2FE1"/>
    <w:rsid w:val="00BC3B2F"/>
    <w:rsid w:val="00BC676A"/>
    <w:rsid w:val="00BD04FB"/>
    <w:rsid w:val="00BD2E1A"/>
    <w:rsid w:val="00BD3DEF"/>
    <w:rsid w:val="00BE42DD"/>
    <w:rsid w:val="00BF0B35"/>
    <w:rsid w:val="00BF5A23"/>
    <w:rsid w:val="00BF6445"/>
    <w:rsid w:val="00C00D61"/>
    <w:rsid w:val="00C02CBA"/>
    <w:rsid w:val="00C07A1C"/>
    <w:rsid w:val="00C11393"/>
    <w:rsid w:val="00C2480E"/>
    <w:rsid w:val="00C3302A"/>
    <w:rsid w:val="00C42A8A"/>
    <w:rsid w:val="00C43CEE"/>
    <w:rsid w:val="00C44F05"/>
    <w:rsid w:val="00C46C73"/>
    <w:rsid w:val="00C6363D"/>
    <w:rsid w:val="00C7685F"/>
    <w:rsid w:val="00C87649"/>
    <w:rsid w:val="00CA51AD"/>
    <w:rsid w:val="00CA7F7A"/>
    <w:rsid w:val="00CB2560"/>
    <w:rsid w:val="00CB674C"/>
    <w:rsid w:val="00CC1F9F"/>
    <w:rsid w:val="00CC5384"/>
    <w:rsid w:val="00CD7D93"/>
    <w:rsid w:val="00CF0D53"/>
    <w:rsid w:val="00CF19FC"/>
    <w:rsid w:val="00CF4FC6"/>
    <w:rsid w:val="00D010D6"/>
    <w:rsid w:val="00D07CF3"/>
    <w:rsid w:val="00D1018D"/>
    <w:rsid w:val="00D1230D"/>
    <w:rsid w:val="00D1324B"/>
    <w:rsid w:val="00D14836"/>
    <w:rsid w:val="00D14BC3"/>
    <w:rsid w:val="00D23DEF"/>
    <w:rsid w:val="00D31AF9"/>
    <w:rsid w:val="00D33395"/>
    <w:rsid w:val="00D36DD8"/>
    <w:rsid w:val="00D46684"/>
    <w:rsid w:val="00D550B1"/>
    <w:rsid w:val="00D552AB"/>
    <w:rsid w:val="00D55921"/>
    <w:rsid w:val="00D60899"/>
    <w:rsid w:val="00D675CB"/>
    <w:rsid w:val="00D74A8A"/>
    <w:rsid w:val="00D81780"/>
    <w:rsid w:val="00D834C7"/>
    <w:rsid w:val="00DA2994"/>
    <w:rsid w:val="00DA5AF6"/>
    <w:rsid w:val="00DA678F"/>
    <w:rsid w:val="00DB13B7"/>
    <w:rsid w:val="00DC7C25"/>
    <w:rsid w:val="00DD0649"/>
    <w:rsid w:val="00DE297C"/>
    <w:rsid w:val="00DE545B"/>
    <w:rsid w:val="00DE6E34"/>
    <w:rsid w:val="00DE7DCE"/>
    <w:rsid w:val="00DF1B60"/>
    <w:rsid w:val="00DF3567"/>
    <w:rsid w:val="00E278F7"/>
    <w:rsid w:val="00E306A9"/>
    <w:rsid w:val="00E345D5"/>
    <w:rsid w:val="00E438C6"/>
    <w:rsid w:val="00E45084"/>
    <w:rsid w:val="00E450E9"/>
    <w:rsid w:val="00E4664B"/>
    <w:rsid w:val="00E53727"/>
    <w:rsid w:val="00E72CF5"/>
    <w:rsid w:val="00E756BD"/>
    <w:rsid w:val="00E87565"/>
    <w:rsid w:val="00E90FF5"/>
    <w:rsid w:val="00EA1A0A"/>
    <w:rsid w:val="00EA3640"/>
    <w:rsid w:val="00EB35B0"/>
    <w:rsid w:val="00ED671A"/>
    <w:rsid w:val="00EE13B0"/>
    <w:rsid w:val="00EE2991"/>
    <w:rsid w:val="00EE308A"/>
    <w:rsid w:val="00F012DE"/>
    <w:rsid w:val="00F01E6E"/>
    <w:rsid w:val="00F023AB"/>
    <w:rsid w:val="00F078C6"/>
    <w:rsid w:val="00F112E3"/>
    <w:rsid w:val="00F1791E"/>
    <w:rsid w:val="00F315E4"/>
    <w:rsid w:val="00F31F4C"/>
    <w:rsid w:val="00F33413"/>
    <w:rsid w:val="00F431C9"/>
    <w:rsid w:val="00F55602"/>
    <w:rsid w:val="00F55623"/>
    <w:rsid w:val="00F72D2B"/>
    <w:rsid w:val="00F817E8"/>
    <w:rsid w:val="00F91EF7"/>
    <w:rsid w:val="00F9349C"/>
    <w:rsid w:val="00F94B78"/>
    <w:rsid w:val="00FA0C1A"/>
    <w:rsid w:val="00FB4EF7"/>
    <w:rsid w:val="00FC0CB9"/>
    <w:rsid w:val="00FD6746"/>
    <w:rsid w:val="00FE026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4F4D98"/>
    <w:pPr>
      <w:keepNext/>
      <w:spacing w:after="0" w:line="240" w:lineRule="auto"/>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13B7"/>
  </w:style>
  <w:style w:type="paragraph" w:styleId="a3">
    <w:name w:val="List Paragraph"/>
    <w:basedOn w:val="a"/>
    <w:uiPriority w:val="34"/>
    <w:qFormat/>
    <w:rsid w:val="00DE6E34"/>
    <w:pPr>
      <w:ind w:left="720"/>
      <w:contextualSpacing/>
    </w:pPr>
  </w:style>
  <w:style w:type="paragraph" w:styleId="a4">
    <w:name w:val="footnote text"/>
    <w:basedOn w:val="a"/>
    <w:link w:val="a5"/>
    <w:uiPriority w:val="99"/>
    <w:semiHidden/>
    <w:unhideWhenUsed/>
    <w:rsid w:val="005B7868"/>
    <w:pPr>
      <w:spacing w:after="0" w:line="240" w:lineRule="auto"/>
    </w:pPr>
    <w:rPr>
      <w:sz w:val="20"/>
      <w:szCs w:val="20"/>
    </w:rPr>
  </w:style>
  <w:style w:type="character" w:customStyle="1" w:styleId="a5">
    <w:name w:val="טקסט הערת שוליים תו"/>
    <w:basedOn w:val="a0"/>
    <w:link w:val="a4"/>
    <w:uiPriority w:val="99"/>
    <w:semiHidden/>
    <w:rsid w:val="005B7868"/>
    <w:rPr>
      <w:sz w:val="20"/>
      <w:szCs w:val="20"/>
    </w:rPr>
  </w:style>
  <w:style w:type="character" w:styleId="a6">
    <w:name w:val="footnote reference"/>
    <w:basedOn w:val="a0"/>
    <w:uiPriority w:val="99"/>
    <w:semiHidden/>
    <w:unhideWhenUsed/>
    <w:rsid w:val="005B7868"/>
    <w:rPr>
      <w:vertAlign w:val="superscript"/>
    </w:rPr>
  </w:style>
  <w:style w:type="character" w:styleId="Hyperlink">
    <w:name w:val="Hyperlink"/>
    <w:basedOn w:val="a0"/>
    <w:uiPriority w:val="99"/>
    <w:unhideWhenUsed/>
    <w:rsid w:val="005B7868"/>
    <w:rPr>
      <w:color w:val="0000FF" w:themeColor="hyperlink"/>
      <w:u w:val="single"/>
    </w:rPr>
  </w:style>
  <w:style w:type="paragraph" w:styleId="a7">
    <w:name w:val="header"/>
    <w:basedOn w:val="a"/>
    <w:link w:val="a8"/>
    <w:unhideWhenUsed/>
    <w:rsid w:val="002E67CB"/>
    <w:pPr>
      <w:tabs>
        <w:tab w:val="center" w:pos="4153"/>
        <w:tab w:val="right" w:pos="8306"/>
      </w:tabs>
      <w:spacing w:after="0" w:line="240" w:lineRule="auto"/>
    </w:pPr>
  </w:style>
  <w:style w:type="character" w:customStyle="1" w:styleId="a8">
    <w:name w:val="כותרת עליונה תו"/>
    <w:basedOn w:val="a0"/>
    <w:link w:val="a7"/>
    <w:uiPriority w:val="99"/>
    <w:rsid w:val="002E67CB"/>
  </w:style>
  <w:style w:type="paragraph" w:styleId="a9">
    <w:name w:val="footer"/>
    <w:basedOn w:val="a"/>
    <w:link w:val="aa"/>
    <w:uiPriority w:val="99"/>
    <w:unhideWhenUsed/>
    <w:rsid w:val="002E67CB"/>
    <w:pPr>
      <w:tabs>
        <w:tab w:val="center" w:pos="4153"/>
        <w:tab w:val="right" w:pos="8306"/>
      </w:tabs>
      <w:spacing w:after="0" w:line="240" w:lineRule="auto"/>
    </w:pPr>
  </w:style>
  <w:style w:type="character" w:customStyle="1" w:styleId="aa">
    <w:name w:val="כותרת תחתונה תו"/>
    <w:basedOn w:val="a0"/>
    <w:link w:val="a9"/>
    <w:uiPriority w:val="99"/>
    <w:rsid w:val="002E67CB"/>
  </w:style>
  <w:style w:type="paragraph" w:styleId="ab">
    <w:name w:val="Balloon Text"/>
    <w:basedOn w:val="a"/>
    <w:link w:val="ac"/>
    <w:uiPriority w:val="99"/>
    <w:semiHidden/>
    <w:unhideWhenUsed/>
    <w:rsid w:val="00DA678F"/>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DA678F"/>
    <w:rPr>
      <w:rFonts w:ascii="Tahoma" w:hAnsi="Tahoma" w:cs="Tahoma"/>
      <w:sz w:val="16"/>
      <w:szCs w:val="16"/>
    </w:rPr>
  </w:style>
  <w:style w:type="character" w:styleId="FollowedHyperlink">
    <w:name w:val="FollowedHyperlink"/>
    <w:basedOn w:val="a0"/>
    <w:uiPriority w:val="99"/>
    <w:semiHidden/>
    <w:unhideWhenUsed/>
    <w:rsid w:val="00D552AB"/>
    <w:rPr>
      <w:color w:val="800080" w:themeColor="followedHyperlink"/>
      <w:u w:val="single"/>
    </w:rPr>
  </w:style>
  <w:style w:type="character" w:styleId="ad">
    <w:name w:val="annotation reference"/>
    <w:basedOn w:val="a0"/>
    <w:uiPriority w:val="99"/>
    <w:semiHidden/>
    <w:unhideWhenUsed/>
    <w:rsid w:val="005B2F95"/>
    <w:rPr>
      <w:sz w:val="16"/>
      <w:szCs w:val="16"/>
    </w:rPr>
  </w:style>
  <w:style w:type="paragraph" w:styleId="ae">
    <w:name w:val="annotation text"/>
    <w:basedOn w:val="a"/>
    <w:link w:val="af"/>
    <w:uiPriority w:val="99"/>
    <w:semiHidden/>
    <w:unhideWhenUsed/>
    <w:rsid w:val="005B2F95"/>
    <w:pPr>
      <w:spacing w:line="240" w:lineRule="auto"/>
    </w:pPr>
    <w:rPr>
      <w:sz w:val="20"/>
      <w:szCs w:val="20"/>
    </w:rPr>
  </w:style>
  <w:style w:type="character" w:customStyle="1" w:styleId="af">
    <w:name w:val="טקסט הערה תו"/>
    <w:basedOn w:val="a0"/>
    <w:link w:val="ae"/>
    <w:uiPriority w:val="99"/>
    <w:semiHidden/>
    <w:rsid w:val="005B2F95"/>
    <w:rPr>
      <w:sz w:val="20"/>
      <w:szCs w:val="20"/>
    </w:rPr>
  </w:style>
  <w:style w:type="paragraph" w:styleId="af0">
    <w:name w:val="annotation subject"/>
    <w:basedOn w:val="ae"/>
    <w:next w:val="ae"/>
    <w:link w:val="af1"/>
    <w:uiPriority w:val="99"/>
    <w:semiHidden/>
    <w:unhideWhenUsed/>
    <w:rsid w:val="005B2F95"/>
    <w:rPr>
      <w:b/>
      <w:bCs/>
    </w:rPr>
  </w:style>
  <w:style w:type="character" w:customStyle="1" w:styleId="af1">
    <w:name w:val="נושא הערה תו"/>
    <w:basedOn w:val="af"/>
    <w:link w:val="af0"/>
    <w:uiPriority w:val="99"/>
    <w:semiHidden/>
    <w:rsid w:val="005B2F95"/>
    <w:rPr>
      <w:b/>
      <w:bCs/>
      <w:sz w:val="20"/>
      <w:szCs w:val="20"/>
    </w:rPr>
  </w:style>
  <w:style w:type="character" w:customStyle="1" w:styleId="10">
    <w:name w:val="כותרת 1 תו"/>
    <w:basedOn w:val="a0"/>
    <w:link w:val="1"/>
    <w:rsid w:val="004F4D98"/>
    <w:rPr>
      <w:rFonts w:ascii="Arial" w:eastAsia="Times New Roman" w:hAnsi="Arial" w:cs="Arial"/>
      <w:sz w:val="24"/>
      <w:szCs w:val="24"/>
      <w:u w:val="single"/>
    </w:rPr>
  </w:style>
  <w:style w:type="paragraph" w:styleId="af2">
    <w:name w:val="Body Text"/>
    <w:basedOn w:val="a"/>
    <w:link w:val="af3"/>
    <w:semiHidden/>
    <w:rsid w:val="004F4D98"/>
    <w:pPr>
      <w:spacing w:after="0" w:line="240" w:lineRule="auto"/>
      <w:jc w:val="both"/>
    </w:pPr>
    <w:rPr>
      <w:rFonts w:ascii="Times New Roman" w:eastAsia="Times New Roman" w:hAnsi="Times New Roman" w:cs="Narkisim"/>
      <w:sz w:val="20"/>
      <w:szCs w:val="28"/>
    </w:rPr>
  </w:style>
  <w:style w:type="character" w:customStyle="1" w:styleId="af3">
    <w:name w:val="גוף טקסט תו"/>
    <w:basedOn w:val="a0"/>
    <w:link w:val="af2"/>
    <w:semiHidden/>
    <w:rsid w:val="004F4D98"/>
    <w:rPr>
      <w:rFonts w:ascii="Times New Roman" w:eastAsia="Times New Roman" w:hAnsi="Times New Roman" w:cs="Narkisim"/>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4F4D98"/>
    <w:pPr>
      <w:keepNext/>
      <w:spacing w:after="0" w:line="240" w:lineRule="auto"/>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13B7"/>
  </w:style>
  <w:style w:type="paragraph" w:styleId="a3">
    <w:name w:val="List Paragraph"/>
    <w:basedOn w:val="a"/>
    <w:uiPriority w:val="34"/>
    <w:qFormat/>
    <w:rsid w:val="00DE6E34"/>
    <w:pPr>
      <w:ind w:left="720"/>
      <w:contextualSpacing/>
    </w:pPr>
  </w:style>
  <w:style w:type="paragraph" w:styleId="a4">
    <w:name w:val="footnote text"/>
    <w:basedOn w:val="a"/>
    <w:link w:val="a5"/>
    <w:uiPriority w:val="99"/>
    <w:semiHidden/>
    <w:unhideWhenUsed/>
    <w:rsid w:val="005B7868"/>
    <w:pPr>
      <w:spacing w:after="0" w:line="240" w:lineRule="auto"/>
    </w:pPr>
    <w:rPr>
      <w:sz w:val="20"/>
      <w:szCs w:val="20"/>
    </w:rPr>
  </w:style>
  <w:style w:type="character" w:customStyle="1" w:styleId="a5">
    <w:name w:val="טקסט הערת שוליים תו"/>
    <w:basedOn w:val="a0"/>
    <w:link w:val="a4"/>
    <w:uiPriority w:val="99"/>
    <w:semiHidden/>
    <w:rsid w:val="005B7868"/>
    <w:rPr>
      <w:sz w:val="20"/>
      <w:szCs w:val="20"/>
    </w:rPr>
  </w:style>
  <w:style w:type="character" w:styleId="a6">
    <w:name w:val="footnote reference"/>
    <w:basedOn w:val="a0"/>
    <w:uiPriority w:val="99"/>
    <w:semiHidden/>
    <w:unhideWhenUsed/>
    <w:rsid w:val="005B7868"/>
    <w:rPr>
      <w:vertAlign w:val="superscript"/>
    </w:rPr>
  </w:style>
  <w:style w:type="character" w:styleId="Hyperlink">
    <w:name w:val="Hyperlink"/>
    <w:basedOn w:val="a0"/>
    <w:uiPriority w:val="99"/>
    <w:unhideWhenUsed/>
    <w:rsid w:val="005B7868"/>
    <w:rPr>
      <w:color w:val="0000FF" w:themeColor="hyperlink"/>
      <w:u w:val="single"/>
    </w:rPr>
  </w:style>
  <w:style w:type="paragraph" w:styleId="a7">
    <w:name w:val="header"/>
    <w:basedOn w:val="a"/>
    <w:link w:val="a8"/>
    <w:unhideWhenUsed/>
    <w:rsid w:val="002E67CB"/>
    <w:pPr>
      <w:tabs>
        <w:tab w:val="center" w:pos="4153"/>
        <w:tab w:val="right" w:pos="8306"/>
      </w:tabs>
      <w:spacing w:after="0" w:line="240" w:lineRule="auto"/>
    </w:pPr>
  </w:style>
  <w:style w:type="character" w:customStyle="1" w:styleId="a8">
    <w:name w:val="כותרת עליונה תו"/>
    <w:basedOn w:val="a0"/>
    <w:link w:val="a7"/>
    <w:uiPriority w:val="99"/>
    <w:rsid w:val="002E67CB"/>
  </w:style>
  <w:style w:type="paragraph" w:styleId="a9">
    <w:name w:val="footer"/>
    <w:basedOn w:val="a"/>
    <w:link w:val="aa"/>
    <w:uiPriority w:val="99"/>
    <w:unhideWhenUsed/>
    <w:rsid w:val="002E67CB"/>
    <w:pPr>
      <w:tabs>
        <w:tab w:val="center" w:pos="4153"/>
        <w:tab w:val="right" w:pos="8306"/>
      </w:tabs>
      <w:spacing w:after="0" w:line="240" w:lineRule="auto"/>
    </w:pPr>
  </w:style>
  <w:style w:type="character" w:customStyle="1" w:styleId="aa">
    <w:name w:val="כותרת תחתונה תו"/>
    <w:basedOn w:val="a0"/>
    <w:link w:val="a9"/>
    <w:uiPriority w:val="99"/>
    <w:rsid w:val="002E67CB"/>
  </w:style>
  <w:style w:type="paragraph" w:styleId="ab">
    <w:name w:val="Balloon Text"/>
    <w:basedOn w:val="a"/>
    <w:link w:val="ac"/>
    <w:uiPriority w:val="99"/>
    <w:semiHidden/>
    <w:unhideWhenUsed/>
    <w:rsid w:val="00DA678F"/>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DA678F"/>
    <w:rPr>
      <w:rFonts w:ascii="Tahoma" w:hAnsi="Tahoma" w:cs="Tahoma"/>
      <w:sz w:val="16"/>
      <w:szCs w:val="16"/>
    </w:rPr>
  </w:style>
  <w:style w:type="character" w:styleId="FollowedHyperlink">
    <w:name w:val="FollowedHyperlink"/>
    <w:basedOn w:val="a0"/>
    <w:uiPriority w:val="99"/>
    <w:semiHidden/>
    <w:unhideWhenUsed/>
    <w:rsid w:val="00D552AB"/>
    <w:rPr>
      <w:color w:val="800080" w:themeColor="followedHyperlink"/>
      <w:u w:val="single"/>
    </w:rPr>
  </w:style>
  <w:style w:type="character" w:styleId="ad">
    <w:name w:val="annotation reference"/>
    <w:basedOn w:val="a0"/>
    <w:uiPriority w:val="99"/>
    <w:semiHidden/>
    <w:unhideWhenUsed/>
    <w:rsid w:val="005B2F95"/>
    <w:rPr>
      <w:sz w:val="16"/>
      <w:szCs w:val="16"/>
    </w:rPr>
  </w:style>
  <w:style w:type="paragraph" w:styleId="ae">
    <w:name w:val="annotation text"/>
    <w:basedOn w:val="a"/>
    <w:link w:val="af"/>
    <w:uiPriority w:val="99"/>
    <w:semiHidden/>
    <w:unhideWhenUsed/>
    <w:rsid w:val="005B2F95"/>
    <w:pPr>
      <w:spacing w:line="240" w:lineRule="auto"/>
    </w:pPr>
    <w:rPr>
      <w:sz w:val="20"/>
      <w:szCs w:val="20"/>
    </w:rPr>
  </w:style>
  <w:style w:type="character" w:customStyle="1" w:styleId="af">
    <w:name w:val="טקסט הערה תו"/>
    <w:basedOn w:val="a0"/>
    <w:link w:val="ae"/>
    <w:uiPriority w:val="99"/>
    <w:semiHidden/>
    <w:rsid w:val="005B2F95"/>
    <w:rPr>
      <w:sz w:val="20"/>
      <w:szCs w:val="20"/>
    </w:rPr>
  </w:style>
  <w:style w:type="paragraph" w:styleId="af0">
    <w:name w:val="annotation subject"/>
    <w:basedOn w:val="ae"/>
    <w:next w:val="ae"/>
    <w:link w:val="af1"/>
    <w:uiPriority w:val="99"/>
    <w:semiHidden/>
    <w:unhideWhenUsed/>
    <w:rsid w:val="005B2F95"/>
    <w:rPr>
      <w:b/>
      <w:bCs/>
    </w:rPr>
  </w:style>
  <w:style w:type="character" w:customStyle="1" w:styleId="af1">
    <w:name w:val="נושא הערה תו"/>
    <w:basedOn w:val="af"/>
    <w:link w:val="af0"/>
    <w:uiPriority w:val="99"/>
    <w:semiHidden/>
    <w:rsid w:val="005B2F95"/>
    <w:rPr>
      <w:b/>
      <w:bCs/>
      <w:sz w:val="20"/>
      <w:szCs w:val="20"/>
    </w:rPr>
  </w:style>
  <w:style w:type="character" w:customStyle="1" w:styleId="10">
    <w:name w:val="כותרת 1 תו"/>
    <w:basedOn w:val="a0"/>
    <w:link w:val="1"/>
    <w:rsid w:val="004F4D98"/>
    <w:rPr>
      <w:rFonts w:ascii="Arial" w:eastAsia="Times New Roman" w:hAnsi="Arial" w:cs="Arial"/>
      <w:sz w:val="24"/>
      <w:szCs w:val="24"/>
      <w:u w:val="single"/>
    </w:rPr>
  </w:style>
  <w:style w:type="paragraph" w:styleId="af2">
    <w:name w:val="Body Text"/>
    <w:basedOn w:val="a"/>
    <w:link w:val="af3"/>
    <w:semiHidden/>
    <w:rsid w:val="004F4D98"/>
    <w:pPr>
      <w:spacing w:after="0" w:line="240" w:lineRule="auto"/>
      <w:jc w:val="both"/>
    </w:pPr>
    <w:rPr>
      <w:rFonts w:ascii="Times New Roman" w:eastAsia="Times New Roman" w:hAnsi="Times New Roman" w:cs="Narkisim"/>
      <w:sz w:val="20"/>
      <w:szCs w:val="28"/>
    </w:rPr>
  </w:style>
  <w:style w:type="character" w:customStyle="1" w:styleId="af3">
    <w:name w:val="גוף טקסט תו"/>
    <w:basedOn w:val="a0"/>
    <w:link w:val="af2"/>
    <w:semiHidden/>
    <w:rsid w:val="004F4D98"/>
    <w:rPr>
      <w:rFonts w:ascii="Times New Roman" w:eastAsia="Times New Roman" w:hAnsi="Times New Roman" w:cs="Narkisim"/>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ogle.co.il/url?sa=t&amp;rct=j&amp;q=&amp;esrc=s&amp;source=web&amp;cd=2&amp;cad=rja&amp;ved=0CCgQFjAB&amp;url=http%3A%2F%2Fgroups.jewishagency.org%2Fsites%2FPartnerships%2Fcentral%2Fyouthfutures%2Fyf-info%2FLists%2FList8%2FAttachments%2F24%2F%25D7%2594%25D7%25AA%25D7%25A0%25" TargetMode="External"/><Relationship Id="rId4" Type="http://schemas.microsoft.com/office/2007/relationships/stylesWithEffects" Target="stylesWithEffects.xml"/><Relationship Id="rId9" Type="http://schemas.openxmlformats.org/officeDocument/2006/relationships/hyperlink" Target="http://www.hachvana.mod.gov.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vaker.gov.il/serve/showHtml.asp?bookid=561&amp;id=57&amp;contentid=10772&amp;parentcid=10760&amp;frompage=256&amp;direction=1&amp;bctype=1&amp;startpage=12&amp;sw=1366&amp;hw=698" TargetMode="External"/><Relationship Id="rId1" Type="http://schemas.openxmlformats.org/officeDocument/2006/relationships/hyperlink" Target="http://www.hachvana.mod.gov.il/pages/yechida/yechida_yeud.asp?UN=5&amp;HD=5&amp;SUB_U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AppData\Roaming\Microsoft\Templates\MyTemp.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A771-A8A1-480B-AE69-37CBDA25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Template>
  <TotalTime>2</TotalTime>
  <Pages>13</Pages>
  <Words>4563</Words>
  <Characters>22817</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cp:revision>
  <dcterms:created xsi:type="dcterms:W3CDTF">2012-09-22T11:31:00Z</dcterms:created>
  <dcterms:modified xsi:type="dcterms:W3CDTF">2012-09-22T13:13:00Z</dcterms:modified>
</cp:coreProperties>
</file>